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1419"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A11419">
        <w:rPr>
          <w:rFonts w:asciiTheme="minorHAnsi" w:hAnsiTheme="minorHAnsi" w:cstheme="minorHAnsi"/>
          <w:b/>
          <w:bCs/>
          <w:sz w:val="28"/>
          <w:szCs w:val="22"/>
        </w:rPr>
        <w:t>FIȘA DISCIPLINEI</w:t>
      </w:r>
    </w:p>
    <w:p w:rsidRPr="00A11419"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A11419" w:rsidR="00185DC9" w:rsidTr="71BB82C0" w14:paraId="3201C849" w14:textId="77777777">
        <w:trPr>
          <w:trHeight w:val="275"/>
        </w:trPr>
        <w:tc>
          <w:tcPr>
            <w:tcW w:w="1883" w:type="pct"/>
            <w:shd w:val="clear" w:color="auto" w:fill="FFFFFF" w:themeFill="background1"/>
            <w:tcMar/>
            <w:vAlign w:val="center"/>
          </w:tcPr>
          <w:p w:rsidRPr="00A11419"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 Institu</w:t>
            </w:r>
            <w:r w:rsidRPr="00A11419">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A11419"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Universitatea Tehnică din Cluj-Napoca</w:t>
            </w:r>
            <w:r w:rsidRPr="00A11419">
              <w:t xml:space="preserve"> </w:t>
            </w:r>
          </w:p>
        </w:tc>
      </w:tr>
      <w:tr w:rsidRPr="00A11419" w:rsidR="00185DC9" w:rsidTr="71BB82C0" w14:paraId="7C3CF9E3" w14:textId="77777777">
        <w:trPr>
          <w:trHeight w:val="266"/>
        </w:trPr>
        <w:tc>
          <w:tcPr>
            <w:tcW w:w="1883" w:type="pct"/>
            <w:shd w:val="clear" w:color="auto" w:fill="FFFFFF" w:themeFill="background1"/>
            <w:tcMar/>
            <w:vAlign w:val="center"/>
          </w:tcPr>
          <w:p w:rsidRPr="00A11419"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1.2 Facultatea </w:t>
            </w:r>
          </w:p>
        </w:tc>
        <w:tc>
          <w:tcPr>
            <w:tcW w:w="3117" w:type="pct"/>
            <w:shd w:val="clear" w:color="auto" w:fill="FFFFFF" w:themeFill="background1"/>
            <w:tcMar/>
          </w:tcPr>
          <w:p w:rsidRPr="00A11419"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A11419">
              <w:rPr>
                <w:rFonts w:ascii="Calibri" w:hAnsi="Calibri" w:eastAsia="Calibri" w:cs="Calibri"/>
                <w:sz w:val="22"/>
                <w:szCs w:val="22"/>
              </w:rPr>
              <w:t>Construcții</w:t>
            </w:r>
          </w:p>
        </w:tc>
      </w:tr>
      <w:tr w:rsidRPr="00A11419" w:rsidR="00185DC9" w:rsidTr="71BB82C0" w14:paraId="1135C7F3" w14:textId="77777777">
        <w:trPr>
          <w:trHeight w:val="266"/>
        </w:trPr>
        <w:tc>
          <w:tcPr>
            <w:tcW w:w="1883" w:type="pct"/>
            <w:shd w:val="clear" w:color="auto" w:fill="FFFFFF" w:themeFill="background1"/>
            <w:tcMar/>
            <w:vAlign w:val="center"/>
          </w:tcPr>
          <w:p w:rsidRPr="00A11419"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1.3 Departamentul</w:t>
            </w:r>
          </w:p>
        </w:tc>
        <w:tc>
          <w:tcPr>
            <w:tcW w:w="3117" w:type="pct"/>
            <w:shd w:val="clear" w:color="auto" w:fill="FFFFFF" w:themeFill="background1"/>
            <w:tcMar/>
          </w:tcPr>
          <w:p w:rsidRPr="00A11419" w:rsidR="00185DC9" w:rsidP="71BB82C0" w:rsidRDefault="00233DFF" w14:paraId="4CD7E33F" w14:textId="35FBF7F7">
            <w:pPr>
              <w:shd w:val="clear" w:color="auto" w:fill="FFFFFF" w:themeFill="background1"/>
              <w:autoSpaceDE w:val="0"/>
              <w:autoSpaceDN w:val="0"/>
              <w:adjustRightInd w:val="0"/>
              <w:spacing w:line="276" w:lineRule="auto"/>
              <w:rPr>
                <w:rFonts w:ascii="Calibri" w:hAnsi="Calibri" w:eastAsia="Calibri" w:cs="Calibri"/>
                <w:noProof w:val="0"/>
                <w:sz w:val="22"/>
                <w:szCs w:val="22"/>
                <w:lang w:val="ro-RO"/>
              </w:rPr>
            </w:pPr>
            <w:r w:rsidRPr="71BB82C0" w:rsidR="24E7879A">
              <w:rPr>
                <w:rFonts w:ascii="Calibri" w:hAnsi="Calibri" w:eastAsia="Calibri" w:cs="Calibri"/>
                <w:b w:val="0"/>
                <w:bCs w:val="0"/>
                <w:i w:val="0"/>
                <w:iCs w:val="0"/>
                <w:caps w:val="0"/>
                <w:smallCaps w:val="0"/>
                <w:noProof w:val="0"/>
                <w:color w:val="000000" w:themeColor="text1" w:themeTint="FF" w:themeShade="FF"/>
                <w:sz w:val="22"/>
                <w:szCs w:val="22"/>
                <w:lang w:val="ro-RO"/>
              </w:rPr>
              <w:t>C.F.D.P.</w:t>
            </w:r>
          </w:p>
        </w:tc>
      </w:tr>
      <w:tr w:rsidRPr="00A11419" w:rsidR="00185DC9" w:rsidTr="71BB82C0" w14:paraId="219F5511" w14:textId="77777777">
        <w:trPr>
          <w:trHeight w:val="405"/>
        </w:trPr>
        <w:tc>
          <w:tcPr>
            <w:tcW w:w="1883" w:type="pct"/>
            <w:shd w:val="clear" w:color="auto" w:fill="FFFFFF" w:themeFill="background1"/>
            <w:tcMar/>
            <w:vAlign w:val="center"/>
          </w:tcPr>
          <w:p w:rsidRPr="00A11419"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1.4 Domeniul de studii</w:t>
            </w:r>
          </w:p>
        </w:tc>
        <w:tc>
          <w:tcPr>
            <w:tcW w:w="3117" w:type="pct"/>
            <w:shd w:val="clear" w:color="auto" w:fill="FFFFFF" w:themeFill="background1"/>
            <w:tcMar/>
          </w:tcPr>
          <w:p w:rsidRPr="00A11419"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11419">
              <w:rPr>
                <w:rFonts w:asciiTheme="minorHAnsi" w:hAnsiTheme="minorHAnsi" w:eastAsiaTheme="minorEastAsia" w:cstheme="minorBidi"/>
                <w:sz w:val="22"/>
                <w:szCs w:val="22"/>
              </w:rPr>
              <w:t>Inginerie Civilă</w:t>
            </w:r>
          </w:p>
        </w:tc>
      </w:tr>
      <w:tr w:rsidRPr="00A11419" w:rsidR="00185DC9" w:rsidTr="71BB82C0" w14:paraId="3B1CCA45" w14:textId="77777777">
        <w:trPr>
          <w:trHeight w:val="250"/>
        </w:trPr>
        <w:tc>
          <w:tcPr>
            <w:tcW w:w="1883" w:type="pct"/>
            <w:shd w:val="clear" w:color="auto" w:fill="FFFFFF" w:themeFill="background1"/>
            <w:tcMar/>
            <w:vAlign w:val="center"/>
          </w:tcPr>
          <w:p w:rsidRPr="00A11419"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1.5 Ciclul de studii</w:t>
            </w:r>
          </w:p>
        </w:tc>
        <w:tc>
          <w:tcPr>
            <w:tcW w:w="3117" w:type="pct"/>
            <w:shd w:val="clear" w:color="auto" w:fill="FFFFFF" w:themeFill="background1"/>
            <w:tcMar/>
          </w:tcPr>
          <w:p w:rsidRPr="00A11419"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11419">
              <w:rPr>
                <w:rFonts w:asciiTheme="minorHAnsi" w:hAnsiTheme="minorHAnsi" w:eastAsiaTheme="minorEastAsia" w:cstheme="minorBidi"/>
                <w:sz w:val="22"/>
                <w:szCs w:val="22"/>
              </w:rPr>
              <w:t>Licență</w:t>
            </w:r>
          </w:p>
        </w:tc>
      </w:tr>
      <w:tr w:rsidRPr="00A11419" w:rsidR="00185DC9" w:rsidTr="71BB82C0" w14:paraId="78248B44" w14:textId="77777777">
        <w:trPr>
          <w:trHeight w:val="240"/>
        </w:trPr>
        <w:tc>
          <w:tcPr>
            <w:tcW w:w="1883" w:type="pct"/>
            <w:shd w:val="clear" w:color="auto" w:fill="FFFFFF" w:themeFill="background1"/>
            <w:tcMar/>
            <w:vAlign w:val="center"/>
          </w:tcPr>
          <w:p w:rsidRPr="00A11419"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1.6 Programul de studii</w:t>
            </w:r>
          </w:p>
        </w:tc>
        <w:tc>
          <w:tcPr>
            <w:tcW w:w="3117" w:type="pct"/>
            <w:shd w:val="clear" w:color="auto" w:fill="FFFFFF" w:themeFill="background1"/>
            <w:tcMar/>
          </w:tcPr>
          <w:p w:rsidRPr="00A11419" w:rsidR="00185DC9" w:rsidP="228DE0DC" w:rsidRDefault="279F6BF9" w14:paraId="4544B6C5" w14:textId="5EA28CEB">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 xml:space="preserve">Inginerie </w:t>
            </w:r>
            <w:r w:rsidRPr="00A11419" w:rsidR="09376499">
              <w:rPr>
                <w:rFonts w:asciiTheme="minorHAnsi" w:hAnsiTheme="minorHAnsi" w:eastAsiaTheme="minorEastAsia" w:cstheme="minorBidi"/>
                <w:sz w:val="22"/>
                <w:szCs w:val="22"/>
              </w:rPr>
              <w:t>U</w:t>
            </w:r>
            <w:r w:rsidRPr="00A11419">
              <w:rPr>
                <w:rFonts w:asciiTheme="minorHAnsi" w:hAnsiTheme="minorHAnsi" w:eastAsiaTheme="minorEastAsia" w:cstheme="minorBidi"/>
                <w:sz w:val="22"/>
                <w:szCs w:val="22"/>
              </w:rPr>
              <w:t xml:space="preserve">rbană </w:t>
            </w:r>
            <w:r w:rsidR="006E38E8">
              <w:rPr>
                <w:rFonts w:asciiTheme="minorHAnsi" w:hAnsiTheme="minorHAnsi" w:eastAsiaTheme="minorEastAsia" w:cstheme="minorBidi"/>
                <w:sz w:val="22"/>
                <w:szCs w:val="22"/>
              </w:rPr>
              <w:t>ș</w:t>
            </w:r>
            <w:r w:rsidRPr="00A11419">
              <w:rPr>
                <w:rFonts w:asciiTheme="minorHAnsi" w:hAnsiTheme="minorHAnsi" w:eastAsiaTheme="minorEastAsia" w:cstheme="minorBidi"/>
                <w:sz w:val="22"/>
                <w:szCs w:val="22"/>
              </w:rPr>
              <w:t xml:space="preserve">i </w:t>
            </w:r>
            <w:r w:rsidRPr="00A11419" w:rsidR="0E04819B">
              <w:rPr>
                <w:rFonts w:asciiTheme="minorHAnsi" w:hAnsiTheme="minorHAnsi" w:eastAsiaTheme="minorEastAsia" w:cstheme="minorBidi"/>
                <w:sz w:val="22"/>
                <w:szCs w:val="22"/>
              </w:rPr>
              <w:t>D</w:t>
            </w:r>
            <w:r w:rsidRPr="00A11419">
              <w:rPr>
                <w:rFonts w:asciiTheme="minorHAnsi" w:hAnsiTheme="minorHAnsi" w:eastAsiaTheme="minorEastAsia" w:cstheme="minorBidi"/>
                <w:sz w:val="22"/>
                <w:szCs w:val="22"/>
              </w:rPr>
              <w:t xml:space="preserve">ezvoltare </w:t>
            </w:r>
            <w:r w:rsidRPr="00A11419" w:rsidR="4D240844">
              <w:rPr>
                <w:rFonts w:asciiTheme="minorHAnsi" w:hAnsiTheme="minorHAnsi" w:eastAsiaTheme="minorEastAsia" w:cstheme="minorBidi"/>
                <w:sz w:val="22"/>
                <w:szCs w:val="22"/>
              </w:rPr>
              <w:t>R</w:t>
            </w:r>
            <w:r w:rsidRPr="00A11419">
              <w:rPr>
                <w:rFonts w:asciiTheme="minorHAnsi" w:hAnsiTheme="minorHAnsi" w:eastAsiaTheme="minorEastAsia" w:cstheme="minorBidi"/>
                <w:sz w:val="22"/>
                <w:szCs w:val="22"/>
              </w:rPr>
              <w:t>egională</w:t>
            </w:r>
            <w:r w:rsidRPr="00A11419">
              <w:t xml:space="preserve"> </w:t>
            </w:r>
          </w:p>
        </w:tc>
      </w:tr>
      <w:tr w:rsidRPr="00A11419" w:rsidR="00185DC9" w:rsidTr="71BB82C0" w14:paraId="4FBDC403" w14:textId="77777777">
        <w:trPr>
          <w:trHeight w:val="240"/>
        </w:trPr>
        <w:tc>
          <w:tcPr>
            <w:tcW w:w="1883" w:type="pct"/>
            <w:shd w:val="clear" w:color="auto" w:fill="FFFFFF" w:themeFill="background1"/>
            <w:tcMar/>
            <w:vAlign w:val="center"/>
          </w:tcPr>
          <w:p w:rsidRPr="00A11419" w:rsidR="00185DC9" w:rsidP="00185DC9" w:rsidRDefault="00185DC9" w14:paraId="2CFF9888" w14:textId="4EC40B6E">
            <w:pPr>
              <w:spacing w:line="276" w:lineRule="auto"/>
              <w:rPr>
                <w:rFonts w:asciiTheme="minorHAnsi" w:hAnsiTheme="minorHAnsi" w:cstheme="minorHAnsi"/>
                <w:sz w:val="22"/>
                <w:szCs w:val="22"/>
              </w:rPr>
            </w:pPr>
            <w:r w:rsidRPr="00A11419">
              <w:rPr>
                <w:rFonts w:asciiTheme="minorHAnsi" w:hAnsiTheme="minorHAnsi" w:cstheme="minorHAnsi"/>
                <w:sz w:val="22"/>
                <w:szCs w:val="22"/>
              </w:rPr>
              <w:t>1.7 Forma de învățământ</w:t>
            </w:r>
          </w:p>
        </w:tc>
        <w:tc>
          <w:tcPr>
            <w:tcW w:w="3117" w:type="pct"/>
            <w:shd w:val="clear" w:color="auto" w:fill="FFFFFF" w:themeFill="background1"/>
            <w:tcMar/>
          </w:tcPr>
          <w:p w:rsidRPr="00A11419"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 xml:space="preserve">IF – </w:t>
            </w:r>
            <w:r w:rsidRPr="00A11419" w:rsidR="580BA256">
              <w:rPr>
                <w:rFonts w:asciiTheme="minorHAnsi" w:hAnsiTheme="minorHAnsi" w:eastAsiaTheme="minorEastAsia" w:cstheme="minorBidi"/>
                <w:sz w:val="22"/>
                <w:szCs w:val="22"/>
              </w:rPr>
              <w:t>învățământ</w:t>
            </w:r>
            <w:r w:rsidRPr="00A11419">
              <w:rPr>
                <w:rFonts w:asciiTheme="minorHAnsi" w:hAnsiTheme="minorHAnsi" w:eastAsiaTheme="minorEastAsia" w:cstheme="minorBidi"/>
                <w:sz w:val="22"/>
                <w:szCs w:val="22"/>
              </w:rPr>
              <w:t xml:space="preserve"> cu </w:t>
            </w:r>
            <w:r w:rsidRPr="00A11419" w:rsidR="070B8AAF">
              <w:rPr>
                <w:rFonts w:asciiTheme="minorHAnsi" w:hAnsiTheme="minorHAnsi" w:eastAsiaTheme="minorEastAsia" w:cstheme="minorBidi"/>
                <w:sz w:val="22"/>
                <w:szCs w:val="22"/>
              </w:rPr>
              <w:t>frecvență</w:t>
            </w:r>
          </w:p>
        </w:tc>
      </w:tr>
    </w:tbl>
    <w:p w:rsidRPr="00A11419"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A11419"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2. Date despre disciplin</w:t>
      </w:r>
      <w:r w:rsidRPr="00A11419"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A11419" w:rsidR="000E79EE" w:rsidTr="58C031F3" w14:paraId="7272BB53" w14:textId="77777777">
        <w:tc>
          <w:tcPr>
            <w:tcW w:w="1311" w:type="pct"/>
            <w:gridSpan w:val="3"/>
            <w:tcMar>
              <w:left w:w="57" w:type="dxa"/>
              <w:right w:w="57" w:type="dxa"/>
            </w:tcMar>
            <w:vAlign w:val="center"/>
          </w:tcPr>
          <w:p w:rsidRPr="00A11419"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2.1 Denumirea disciplinei</w:t>
            </w:r>
          </w:p>
        </w:tc>
        <w:tc>
          <w:tcPr>
            <w:tcW w:w="2441" w:type="pct"/>
            <w:gridSpan w:val="4"/>
            <w:tcMar/>
            <w:vAlign w:val="center"/>
          </w:tcPr>
          <w:p w:rsidRPr="00A11419" w:rsidR="0072194E" w:rsidP="58C031F3" w:rsidRDefault="00A34CAC" w14:paraId="6E778D20" w14:textId="3C97C004">
            <w:pPr>
              <w:shd w:val="clear" w:color="auto" w:fill="FFFFFF" w:themeFill="background1"/>
              <w:tabs>
                <w:tab w:val="left" w:pos="5932"/>
                <w:tab w:val="left" w:pos="10240"/>
              </w:tabs>
              <w:autoSpaceDE w:val="0"/>
              <w:autoSpaceDN w:val="0"/>
              <w:adjustRightInd w:val="0"/>
              <w:spacing w:line="276" w:lineRule="auto"/>
              <w:rPr>
                <w:rFonts w:ascii="Calibri" w:hAnsi="Calibri" w:cs="Arial" w:asciiTheme="minorAscii" w:hAnsiTheme="minorAscii" w:cstheme="minorBidi"/>
                <w:b w:val="1"/>
                <w:bCs w:val="1"/>
                <w:sz w:val="22"/>
                <w:szCs w:val="22"/>
              </w:rPr>
            </w:pPr>
            <w:r w:rsidRPr="58C031F3" w:rsidR="5D416066">
              <w:rPr>
                <w:rFonts w:ascii="Calibri" w:hAnsi="Calibri" w:cs="Calibri" w:asciiTheme="minorAscii" w:hAnsiTheme="minorAscii" w:cstheme="minorAscii"/>
                <w:sz w:val="22"/>
                <w:szCs w:val="22"/>
              </w:rPr>
              <w:t>Mecanică</w:t>
            </w:r>
            <w:r w:rsidRPr="58C031F3" w:rsidR="00A34CAC">
              <w:rPr>
                <w:rFonts w:ascii="Calibri" w:hAnsi="Calibri" w:cs="Calibri" w:asciiTheme="minorAscii" w:hAnsiTheme="minorAscii" w:cstheme="minorAscii"/>
                <w:sz w:val="22"/>
                <w:szCs w:val="22"/>
              </w:rPr>
              <w:t xml:space="preserve"> II</w:t>
            </w:r>
          </w:p>
        </w:tc>
        <w:tc>
          <w:tcPr>
            <w:tcW w:w="817" w:type="pct"/>
            <w:tcMar>
              <w:left w:w="28" w:type="dxa"/>
              <w:right w:w="28" w:type="dxa"/>
            </w:tcMar>
            <w:vAlign w:val="center"/>
          </w:tcPr>
          <w:p w:rsidRPr="00A11419"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Codul disciplinei</w:t>
            </w:r>
          </w:p>
        </w:tc>
        <w:tc>
          <w:tcPr>
            <w:tcW w:w="431" w:type="pct"/>
            <w:tcMar/>
            <w:vAlign w:val="center"/>
          </w:tcPr>
          <w:p w:rsidRPr="00A11419" w:rsidR="0072194E" w:rsidP="58C031F3" w:rsidRDefault="00B443BA" w14:paraId="4443A737" w14:textId="6BD9C756">
            <w:pPr>
              <w:shd w:val="clear" w:color="auto" w:fill="FFFFFF" w:themeFill="background1"/>
              <w:tabs>
                <w:tab w:val="left" w:pos="5932"/>
                <w:tab w:val="left" w:pos="10240"/>
              </w:tabs>
              <w:autoSpaceDE w:val="0"/>
              <w:autoSpaceDN w:val="0"/>
              <w:adjustRightInd w:val="0"/>
              <w:spacing w:line="276" w:lineRule="auto"/>
              <w:rPr>
                <w:rFonts w:ascii="Calibri" w:hAnsi="Calibri" w:cs="Calibri" w:asciiTheme="minorAscii" w:hAnsiTheme="minorAscii" w:cstheme="minorAscii"/>
                <w:sz w:val="22"/>
                <w:szCs w:val="22"/>
              </w:rPr>
            </w:pPr>
            <w:r w:rsidRPr="58C031F3" w:rsidR="7B191B95">
              <w:rPr>
                <w:rFonts w:ascii="Calibri" w:hAnsi="Calibri" w:cs="Calibri" w:asciiTheme="minorAscii" w:hAnsiTheme="minorAscii" w:cstheme="minorAscii"/>
                <w:sz w:val="22"/>
                <w:szCs w:val="22"/>
              </w:rPr>
              <w:t>20</w:t>
            </w:r>
            <w:r w:rsidRPr="58C031F3" w:rsidR="00B443BA">
              <w:rPr>
                <w:rFonts w:ascii="Calibri" w:hAnsi="Calibri" w:cs="Calibri" w:asciiTheme="minorAscii" w:hAnsiTheme="minorAscii" w:cstheme="minorAscii"/>
                <w:sz w:val="22"/>
                <w:szCs w:val="22"/>
              </w:rPr>
              <w:t>.00</w:t>
            </w:r>
          </w:p>
        </w:tc>
      </w:tr>
      <w:tr w:rsidRPr="00A11419" w:rsidR="00EE62B5" w:rsidTr="58C031F3" w14:paraId="5BEB852A" w14:textId="77777777">
        <w:trPr>
          <w:trHeight w:val="300"/>
        </w:trPr>
        <w:tc>
          <w:tcPr>
            <w:tcW w:w="1879" w:type="pct"/>
            <w:gridSpan w:val="4"/>
            <w:tcMar>
              <w:left w:w="57" w:type="dxa"/>
              <w:right w:w="57" w:type="dxa"/>
            </w:tcMar>
            <w:vAlign w:val="center"/>
          </w:tcPr>
          <w:p w:rsidRPr="00A11419"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72194E">
              <w:rPr>
                <w:rFonts w:asciiTheme="minorHAnsi" w:hAnsiTheme="minorHAnsi" w:cstheme="minorHAnsi"/>
                <w:sz w:val="22"/>
                <w:szCs w:val="22"/>
              </w:rPr>
              <w:t>2</w:t>
            </w:r>
            <w:r w:rsidRPr="00A11419" w:rsidR="00EE62B5">
              <w:rPr>
                <w:rFonts w:asciiTheme="minorHAnsi" w:hAnsiTheme="minorHAnsi" w:cstheme="minorHAnsi"/>
                <w:sz w:val="22"/>
                <w:szCs w:val="22"/>
              </w:rPr>
              <w:t xml:space="preserve"> </w:t>
            </w:r>
            <w:r w:rsidRPr="00A11419" w:rsidR="0057148E">
              <w:rPr>
                <w:rFonts w:asciiTheme="minorHAnsi" w:hAnsiTheme="minorHAnsi" w:cstheme="minorHAnsi"/>
                <w:sz w:val="22"/>
                <w:szCs w:val="22"/>
              </w:rPr>
              <w:t>Titularul</w:t>
            </w:r>
            <w:r w:rsidRPr="00A11419"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A11419" w:rsidR="00EE62B5" w:rsidP="58C031F3" w:rsidRDefault="00E008B7" w14:paraId="4CF130D7" w14:textId="70D0C233">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Arial" w:asciiTheme="minorAscii" w:hAnsiTheme="minorAscii" w:cstheme="minorBidi"/>
                <w:i w:val="1"/>
                <w:iCs w:val="1"/>
                <w:sz w:val="22"/>
                <w:szCs w:val="22"/>
              </w:rPr>
            </w:pPr>
            <w:r w:rsidRPr="58C031F3" w:rsidR="00E008B7">
              <w:rPr>
                <w:i w:val="1"/>
                <w:iCs w:val="1"/>
                <w:sz w:val="22"/>
                <w:szCs w:val="22"/>
              </w:rPr>
              <w:t>S.l. dr. ing. Milchis Tudor</w:t>
            </w:r>
            <w:r w:rsidRPr="58C031F3" w:rsidR="00E008B7">
              <w:rPr>
                <w:sz w:val="22"/>
                <w:szCs w:val="22"/>
              </w:rPr>
              <w:t xml:space="preserve"> </w:t>
            </w:r>
            <w:hyperlink r:id="R164f263385714240">
              <w:r w:rsidRPr="58C031F3" w:rsidR="00AA7D67">
                <w:rPr>
                  <w:rStyle w:val="Hyperlink"/>
                  <w:rFonts w:ascii="Calibri" w:hAnsi="Calibri" w:cs="Calibri" w:asciiTheme="minorAscii" w:hAnsiTheme="minorAscii" w:cstheme="minorAscii"/>
                  <w:sz w:val="22"/>
                  <w:szCs w:val="22"/>
                </w:rPr>
                <w:t>tudor.milchis@mecon.utcluj.ro</w:t>
              </w:r>
            </w:hyperlink>
          </w:p>
        </w:tc>
      </w:tr>
      <w:tr w:rsidRPr="00A11419" w:rsidR="00EE62B5" w:rsidTr="58C031F3" w14:paraId="1F934E0C" w14:textId="77777777">
        <w:tc>
          <w:tcPr>
            <w:tcW w:w="1879" w:type="pct"/>
            <w:gridSpan w:val="4"/>
            <w:tcMar>
              <w:left w:w="57" w:type="dxa"/>
              <w:right w:w="57" w:type="dxa"/>
            </w:tcMar>
            <w:vAlign w:val="center"/>
          </w:tcPr>
          <w:p w:rsidRPr="00A11419"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3</w:t>
            </w:r>
            <w:r w:rsidRPr="00A11419" w:rsidR="00EE62B5">
              <w:rPr>
                <w:rFonts w:asciiTheme="minorHAnsi" w:hAnsiTheme="minorHAnsi" w:cstheme="minorHAnsi"/>
                <w:sz w:val="22"/>
                <w:szCs w:val="22"/>
              </w:rPr>
              <w:t xml:space="preserve"> Titularul activit</w:t>
            </w:r>
            <w:r w:rsidRPr="00A11419" w:rsidR="00EE62B5">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ț</w:t>
            </w:r>
            <w:r w:rsidRPr="00A11419" w:rsidR="00EE62B5">
              <w:rPr>
                <w:rFonts w:eastAsia="Times New Roman" w:asciiTheme="minorHAnsi" w:hAnsiTheme="minorHAnsi" w:cstheme="minorHAnsi"/>
                <w:sz w:val="22"/>
                <w:szCs w:val="22"/>
              </w:rPr>
              <w:t>ilor de seminar</w:t>
            </w:r>
            <w:r w:rsidRPr="00A11419">
              <w:rPr>
                <w:rFonts w:eastAsia="Times New Roman" w:asciiTheme="minorHAnsi" w:hAnsiTheme="minorHAnsi" w:cstheme="minorHAnsi"/>
                <w:sz w:val="22"/>
                <w:szCs w:val="22"/>
              </w:rPr>
              <w:t xml:space="preserve"> / laborator / proiect</w:t>
            </w:r>
            <w:r w:rsidRPr="00A11419"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A11419" w:rsidR="00485608" w:rsidP="58C031F3" w:rsidRDefault="00AA7D67" w14:paraId="140F072F" w14:textId="543FF1C2">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Arial" w:asciiTheme="minorAscii" w:hAnsiTheme="minorAscii" w:cstheme="minorBidi"/>
                <w:i w:val="1"/>
                <w:iCs w:val="1"/>
                <w:sz w:val="22"/>
                <w:szCs w:val="22"/>
              </w:rPr>
            </w:pPr>
            <w:r w:rsidRPr="58C031F3" w:rsidR="00AA7D67">
              <w:rPr>
                <w:rFonts w:ascii="Calibri" w:hAnsi="Calibri" w:cs="Arial" w:asciiTheme="minorAscii" w:hAnsiTheme="minorAscii" w:cstheme="minorBidi"/>
                <w:i w:val="1"/>
                <w:iCs w:val="1"/>
                <w:sz w:val="22"/>
                <w:szCs w:val="22"/>
              </w:rPr>
              <w:t>Drd. Ing. Craiu Ionel</w:t>
            </w:r>
            <w:r w:rsidRPr="58C031F3" w:rsidR="00485608">
              <w:rPr>
                <w:rFonts w:ascii="Calibri" w:hAnsi="Calibri" w:cs="Arial" w:asciiTheme="minorAscii" w:hAnsiTheme="minorAscii" w:cstheme="minorBidi"/>
                <w:i w:val="1"/>
                <w:iCs w:val="1"/>
                <w:sz w:val="22"/>
                <w:szCs w:val="22"/>
              </w:rPr>
              <w:t xml:space="preserve"> </w:t>
            </w:r>
            <w:r w:rsidRPr="58C031F3" w:rsidR="00091655">
              <w:rPr>
                <w:rFonts w:ascii="Calibri" w:hAnsi="Calibri" w:cs="Arial" w:asciiTheme="minorAscii" w:hAnsiTheme="minorAscii" w:cstheme="minorBidi"/>
                <w:i w:val="1"/>
                <w:iCs w:val="1"/>
                <w:sz w:val="22"/>
                <w:szCs w:val="22"/>
              </w:rPr>
              <w:t>D</w:t>
            </w:r>
            <w:r w:rsidRPr="58C031F3" w:rsidR="00091655">
              <w:rPr>
                <w:rFonts w:cs="Arial" w:cstheme="minorBidi"/>
                <w:i w:val="1"/>
                <w:iCs w:val="1"/>
              </w:rPr>
              <w:t xml:space="preserve">aniel </w:t>
            </w:r>
            <w:hyperlink r:id="R34f82c1ce4cb4225">
              <w:r w:rsidRPr="58C031F3" w:rsidR="00091655">
                <w:rPr>
                  <w:rStyle w:val="Hyperlink"/>
                  <w:rFonts w:ascii="Calibri" w:hAnsi="Calibri" w:cs="Calibri" w:asciiTheme="minorAscii" w:hAnsiTheme="minorAscii" w:cstheme="minorAscii"/>
                  <w:sz w:val="22"/>
                  <w:szCs w:val="22"/>
                </w:rPr>
                <w:t>i</w:t>
              </w:r>
              <w:r w:rsidRPr="58C031F3" w:rsidR="00091655">
                <w:rPr>
                  <w:rStyle w:val="Hyperlink"/>
                  <w:rFonts w:cs="Calibri" w:cstheme="minorAscii"/>
                </w:rPr>
                <w:t>onel.craiu</w:t>
              </w:r>
              <w:r w:rsidRPr="58C031F3" w:rsidR="00091655">
                <w:rPr>
                  <w:rStyle w:val="Hyperlink"/>
                  <w:rFonts w:ascii="Calibri" w:hAnsi="Calibri" w:cs="Calibri" w:asciiTheme="minorAscii" w:hAnsiTheme="minorAscii" w:cstheme="minorAscii"/>
                  <w:sz w:val="22"/>
                  <w:szCs w:val="22"/>
                </w:rPr>
                <w:t>@m</w:t>
              </w:r>
              <w:r w:rsidRPr="58C031F3" w:rsidR="00091655">
                <w:rPr>
                  <w:rStyle w:val="Hyperlink"/>
                  <w:rFonts w:cs="Calibri" w:cstheme="minorAscii"/>
                </w:rPr>
                <w:t>econ</w:t>
              </w:r>
              <w:r w:rsidRPr="58C031F3" w:rsidR="00091655">
                <w:rPr>
                  <w:rStyle w:val="Hyperlink"/>
                  <w:rFonts w:ascii="Calibri" w:hAnsi="Calibri" w:cs="Calibri" w:asciiTheme="minorAscii" w:hAnsiTheme="minorAscii" w:cstheme="minorAscii"/>
                  <w:sz w:val="22"/>
                  <w:szCs w:val="22"/>
                </w:rPr>
                <w:t>.utcluj.ro</w:t>
              </w:r>
            </w:hyperlink>
          </w:p>
        </w:tc>
      </w:tr>
      <w:tr w:rsidRPr="00A11419" w:rsidR="00731F42" w:rsidTr="58C031F3" w14:paraId="5E8517E0" w14:textId="77777777">
        <w:trPr>
          <w:trHeight w:val="279"/>
        </w:trPr>
        <w:tc>
          <w:tcPr>
            <w:tcW w:w="1064" w:type="pct"/>
            <w:tcMar>
              <w:left w:w="28" w:type="dxa"/>
              <w:right w:w="28" w:type="dxa"/>
            </w:tcMar>
            <w:vAlign w:val="center"/>
          </w:tcPr>
          <w:p w:rsidRPr="00A11419"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4</w:t>
            </w:r>
            <w:r w:rsidRPr="00A11419">
              <w:rPr>
                <w:rFonts w:asciiTheme="minorHAnsi" w:hAnsiTheme="minorHAnsi" w:cstheme="minorHAnsi"/>
                <w:sz w:val="22"/>
                <w:szCs w:val="22"/>
              </w:rPr>
              <w:t xml:space="preserve"> Anul de studiu</w:t>
            </w:r>
          </w:p>
        </w:tc>
        <w:tc>
          <w:tcPr>
            <w:tcW w:w="217" w:type="pct"/>
            <w:tcMar>
              <w:left w:w="28" w:type="dxa"/>
              <w:right w:w="28" w:type="dxa"/>
            </w:tcMar>
            <w:vAlign w:val="center"/>
          </w:tcPr>
          <w:p w:rsidRPr="00A11419" w:rsidR="00731F42" w:rsidP="00D22B64" w:rsidRDefault="00D46C15" w14:paraId="577A3705" w14:textId="354475E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II</w:t>
            </w:r>
          </w:p>
        </w:tc>
        <w:tc>
          <w:tcPr>
            <w:tcW w:w="801" w:type="pct"/>
            <w:gridSpan w:val="3"/>
            <w:tcMar>
              <w:left w:w="28" w:type="dxa"/>
              <w:right w:w="28" w:type="dxa"/>
            </w:tcMar>
            <w:vAlign w:val="center"/>
          </w:tcPr>
          <w:p w:rsidRPr="00A11419"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5</w:t>
            </w:r>
            <w:r w:rsidRPr="00A11419">
              <w:rPr>
                <w:rFonts w:asciiTheme="minorHAnsi" w:hAnsiTheme="minorHAnsi" w:cstheme="minorHAnsi"/>
                <w:sz w:val="22"/>
                <w:szCs w:val="22"/>
              </w:rPr>
              <w:t xml:space="preserve"> Semestrul</w:t>
            </w:r>
          </w:p>
        </w:tc>
        <w:tc>
          <w:tcPr>
            <w:tcW w:w="218" w:type="pct"/>
            <w:tcMar>
              <w:left w:w="28" w:type="dxa"/>
              <w:right w:w="28" w:type="dxa"/>
            </w:tcMar>
            <w:vAlign w:val="center"/>
          </w:tcPr>
          <w:p w:rsidRPr="00A11419" w:rsidR="00731F42" w:rsidP="00D22B64" w:rsidRDefault="00B72293" w14:paraId="68006FD2" w14:textId="1DFF161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A11419"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6</w:t>
            </w:r>
            <w:r w:rsidRPr="00A11419">
              <w:rPr>
                <w:rFonts w:asciiTheme="minorHAnsi" w:hAnsiTheme="minorHAnsi" w:cstheme="minorHAnsi"/>
                <w:sz w:val="22"/>
                <w:szCs w:val="22"/>
              </w:rPr>
              <w:t xml:space="preserve"> Tipul de evaluare</w:t>
            </w:r>
          </w:p>
        </w:tc>
        <w:tc>
          <w:tcPr>
            <w:tcW w:w="431" w:type="pct"/>
            <w:tcMar>
              <w:left w:w="28" w:type="dxa"/>
              <w:right w:w="28" w:type="dxa"/>
            </w:tcMar>
            <w:vAlign w:val="center"/>
          </w:tcPr>
          <w:p w:rsidRPr="00A11419" w:rsidR="00731F42" w:rsidP="00D22B64" w:rsidRDefault="00B72293" w14:paraId="5B62207C" w14:textId="5DFE77A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A11419" w:rsidR="00731F42" w:rsidTr="58C031F3" w14:paraId="0537BF4E" w14:textId="77777777">
        <w:trPr>
          <w:trHeight w:val="279"/>
        </w:trPr>
        <w:tc>
          <w:tcPr>
            <w:tcW w:w="1064" w:type="pct"/>
            <w:vMerge w:val="restart"/>
            <w:tcMar>
              <w:left w:w="28" w:type="dxa"/>
              <w:right w:w="28" w:type="dxa"/>
            </w:tcMar>
            <w:vAlign w:val="center"/>
          </w:tcPr>
          <w:p w:rsidRPr="00A11419"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7</w:t>
            </w:r>
            <w:r w:rsidRPr="00A11419">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A11419"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Categoria formativă</w:t>
            </w:r>
          </w:p>
        </w:tc>
        <w:tc>
          <w:tcPr>
            <w:tcW w:w="431" w:type="pct"/>
            <w:tcMar>
              <w:left w:w="28" w:type="dxa"/>
              <w:right w:w="28" w:type="dxa"/>
            </w:tcMar>
            <w:vAlign w:val="center"/>
          </w:tcPr>
          <w:p w:rsidRPr="00A11419" w:rsidR="00731F42" w:rsidP="58C031F3" w:rsidRDefault="400DCB71" w14:paraId="1746765E" w14:textId="51F420F9">
            <w:pPr>
              <w:shd w:val="clear" w:color="auto" w:fill="FFFFFF" w:themeFill="background1"/>
              <w:tabs>
                <w:tab w:val="left" w:pos="5932"/>
                <w:tab w:val="left" w:pos="10240"/>
              </w:tabs>
              <w:autoSpaceDE w:val="0"/>
              <w:autoSpaceDN w:val="0"/>
              <w:adjustRightInd w:val="0"/>
              <w:spacing w:line="276" w:lineRule="auto"/>
              <w:ind w:left="40"/>
              <w:rPr>
                <w:rFonts w:ascii="Calibri" w:hAnsi="Calibri" w:cs="Arial" w:asciiTheme="minorAscii" w:hAnsiTheme="minorAscii" w:cstheme="minorBidi"/>
                <w:sz w:val="22"/>
                <w:szCs w:val="22"/>
              </w:rPr>
            </w:pPr>
            <w:r w:rsidRPr="58C031F3" w:rsidR="400DCB71">
              <w:rPr>
                <w:rFonts w:ascii="Calibri" w:hAnsi="Calibri" w:cs="Arial" w:asciiTheme="minorAscii" w:hAnsiTheme="minorAscii" w:cstheme="minorBidi"/>
                <w:sz w:val="22"/>
                <w:szCs w:val="22"/>
              </w:rPr>
              <w:t>DF</w:t>
            </w:r>
          </w:p>
        </w:tc>
      </w:tr>
      <w:tr w:rsidRPr="00A11419" w:rsidR="00731F42" w:rsidTr="58C031F3" w14:paraId="39BF60ED" w14:textId="77777777">
        <w:trPr>
          <w:trHeight w:val="279"/>
        </w:trPr>
        <w:tc>
          <w:tcPr>
            <w:tcW w:w="1064" w:type="pct"/>
            <w:vMerge/>
            <w:tcMar>
              <w:left w:w="28" w:type="dxa"/>
              <w:right w:w="28" w:type="dxa"/>
            </w:tcMar>
            <w:vAlign w:val="center"/>
          </w:tcPr>
          <w:p w:rsidRPr="00A11419"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A11419"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Op</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ionalitate</w:t>
            </w:r>
          </w:p>
        </w:tc>
        <w:tc>
          <w:tcPr>
            <w:tcW w:w="431" w:type="pct"/>
            <w:tcMar>
              <w:left w:w="28" w:type="dxa"/>
              <w:right w:w="28" w:type="dxa"/>
            </w:tcMar>
            <w:vAlign w:val="center"/>
          </w:tcPr>
          <w:p w:rsidRPr="00A11419" w:rsidR="00731F42" w:rsidP="58C031F3" w:rsidRDefault="00731F42" w14:paraId="264B81CD" w14:textId="0A842505">
            <w:pPr>
              <w:pStyle w:val="Normal"/>
              <w:shd w:val="clear" w:color="auto" w:fill="FFFFFF" w:themeFill="background1"/>
              <w:tabs>
                <w:tab w:val="left" w:pos="5932"/>
                <w:tab w:val="left" w:pos="10240"/>
              </w:tabs>
              <w:autoSpaceDE w:val="0"/>
              <w:autoSpaceDN w:val="0"/>
              <w:adjustRightInd w:val="0"/>
              <w:spacing w:line="276" w:lineRule="auto"/>
              <w:ind w:left="40"/>
              <w:rPr>
                <w:rFonts w:ascii="Calibri" w:hAnsi="Calibri" w:cs="Arial" w:asciiTheme="minorAscii" w:hAnsiTheme="minorAscii" w:cstheme="minorBidi"/>
                <w:sz w:val="22"/>
                <w:szCs w:val="22"/>
              </w:rPr>
            </w:pPr>
            <w:r w:rsidRPr="58C031F3" w:rsidR="4B26DF4A">
              <w:rPr>
                <w:rFonts w:ascii="Calibri" w:hAnsi="Calibri" w:cs="Arial" w:asciiTheme="minorAscii" w:hAnsiTheme="minorAscii" w:cstheme="minorBidi"/>
                <w:sz w:val="22"/>
                <w:szCs w:val="22"/>
              </w:rPr>
              <w:t>DOB</w:t>
            </w:r>
          </w:p>
        </w:tc>
      </w:tr>
    </w:tbl>
    <w:p w:rsidRPr="00A11419"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A11419"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 xml:space="preserve">3. Timpul total </w:t>
      </w:r>
      <w:r w:rsidRPr="00A11419"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A11419" w:rsidR="00E357B3" w:rsidTr="58C031F3" w14:paraId="3574DC0E" w14:textId="77777777">
        <w:tc>
          <w:tcPr>
            <w:tcW w:w="950" w:type="pct"/>
            <w:tcBorders>
              <w:top w:val="single" w:color="auto" w:sz="12" w:space="0"/>
            </w:tcBorders>
            <w:shd w:val="clear" w:color="auto" w:fill="FFFFFF" w:themeFill="background1"/>
            <w:tcMar/>
            <w:vAlign w:val="center"/>
          </w:tcPr>
          <w:p w:rsidRPr="00A11419"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tcMar/>
            <w:vAlign w:val="center"/>
          </w:tcPr>
          <w:p w:rsidRPr="00A11419" w:rsidR="00E357B3" w:rsidP="659F2D6F" w:rsidRDefault="37C8169F" w14:paraId="5DED1F7F" w14:textId="1ED1C8DF">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4</w:t>
            </w:r>
          </w:p>
        </w:tc>
        <w:tc>
          <w:tcPr>
            <w:tcW w:w="294" w:type="pct"/>
            <w:tcBorders>
              <w:top w:val="single" w:color="auto" w:sz="12" w:space="0"/>
            </w:tcBorders>
            <w:shd w:val="clear" w:color="auto" w:fill="FFFFFF" w:themeFill="background1"/>
            <w:tcMar/>
            <w:vAlign w:val="center"/>
          </w:tcPr>
          <w:p w:rsidRPr="00A11419"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tcMar/>
            <w:vAlign w:val="center"/>
          </w:tcPr>
          <w:p w:rsidRPr="00A11419"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tcMar/>
            <w:vAlign w:val="center"/>
          </w:tcPr>
          <w:p w:rsidRPr="00A11419" w:rsidR="00E357B3" w:rsidP="659F2D6F" w:rsidRDefault="705595CA" w14:paraId="0CAE4333" w14:textId="65E810C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2</w:t>
            </w:r>
          </w:p>
        </w:tc>
        <w:tc>
          <w:tcPr>
            <w:tcW w:w="443" w:type="pct"/>
            <w:tcBorders>
              <w:top w:val="single" w:color="auto" w:sz="12" w:space="0"/>
            </w:tcBorders>
            <w:shd w:val="clear" w:color="auto" w:fill="FFFFFF" w:themeFill="background1"/>
            <w:tcMar/>
            <w:vAlign w:val="center"/>
          </w:tcPr>
          <w:p w:rsidRPr="00A11419"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tcMar/>
            <w:vAlign w:val="center"/>
          </w:tcPr>
          <w:p w:rsidRPr="00A11419" w:rsidR="00E357B3" w:rsidP="659F2D6F" w:rsidRDefault="007472CA" w14:paraId="0EF8B47B" w14:textId="0A0A7536">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2</w:t>
            </w:r>
          </w:p>
        </w:tc>
        <w:tc>
          <w:tcPr>
            <w:tcW w:w="516" w:type="pct"/>
            <w:gridSpan w:val="2"/>
            <w:tcBorders>
              <w:top w:val="single" w:color="auto" w:sz="12" w:space="0"/>
            </w:tcBorders>
            <w:shd w:val="clear" w:color="auto" w:fill="FFFFFF" w:themeFill="background1"/>
            <w:tcMar/>
            <w:vAlign w:val="center"/>
          </w:tcPr>
          <w:p w:rsidRPr="00A11419"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tcMar/>
            <w:vAlign w:val="center"/>
          </w:tcPr>
          <w:p w:rsidRPr="00A11419" w:rsidR="00E357B3" w:rsidP="00723233" w:rsidRDefault="00E357B3" w14:paraId="3D9D8FD1" w14:textId="4E3F50E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2" w:type="pct"/>
            <w:gridSpan w:val="2"/>
            <w:tcBorders>
              <w:top w:val="single" w:color="auto" w:sz="12" w:space="0"/>
            </w:tcBorders>
            <w:shd w:val="clear" w:color="auto" w:fill="FFFFFF" w:themeFill="background1"/>
            <w:tcMar/>
            <w:vAlign w:val="center"/>
          </w:tcPr>
          <w:p w:rsidRPr="00A11419"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tcMar/>
            <w:vAlign w:val="center"/>
          </w:tcPr>
          <w:p w:rsidRPr="00A11419" w:rsidR="00E357B3" w:rsidP="00723233" w:rsidRDefault="00E357B3"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tcBorders>
              <w:top w:val="single" w:color="auto" w:sz="12" w:space="0"/>
            </w:tcBorders>
            <w:shd w:val="clear" w:color="auto" w:fill="FFFFFF" w:themeFill="background1"/>
            <w:tcMar/>
            <w:vAlign w:val="center"/>
          </w:tcPr>
          <w:p w:rsidRPr="00A11419"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Practică</w:t>
            </w:r>
          </w:p>
        </w:tc>
        <w:tc>
          <w:tcPr>
            <w:tcW w:w="295" w:type="pct"/>
            <w:tcBorders>
              <w:top w:val="single" w:color="auto" w:sz="12" w:space="0"/>
            </w:tcBorders>
            <w:shd w:val="clear" w:color="auto" w:fill="FFFFFF" w:themeFill="background1"/>
            <w:tcMar/>
            <w:vAlign w:val="center"/>
          </w:tcPr>
          <w:p w:rsidRPr="00A11419" w:rsidR="00E357B3" w:rsidP="00723233" w:rsidRDefault="00E357B3"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A11419" w:rsidR="00E357B3" w:rsidTr="58C031F3" w14:paraId="2A11BD9C" w14:textId="77777777">
        <w:tc>
          <w:tcPr>
            <w:tcW w:w="950" w:type="pct"/>
            <w:shd w:val="clear" w:color="auto" w:fill="FFFFFF" w:themeFill="background1"/>
            <w:tcMar/>
            <w:vAlign w:val="center"/>
          </w:tcPr>
          <w:p w:rsidRPr="00A11419"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3.4 Număr de ore pe semestru</w:t>
            </w:r>
          </w:p>
        </w:tc>
        <w:tc>
          <w:tcPr>
            <w:tcW w:w="221" w:type="pct"/>
            <w:shd w:val="clear" w:color="auto" w:fill="FFFFFF" w:themeFill="background1"/>
            <w:tcMar/>
            <w:vAlign w:val="center"/>
          </w:tcPr>
          <w:p w:rsidRPr="00A11419" w:rsidR="00E357B3" w:rsidP="58C031F3" w:rsidRDefault="00446C7E" w14:paraId="09470C54" w14:textId="2138F0B4">
            <w:pPr>
              <w:pStyle w:val="Normal"/>
              <w:suppressLineNumbers w:val="0"/>
              <w:shd w:val="clear" w:color="auto" w:fill="FFFFFF" w:themeFill="background1"/>
              <w:autoSpaceDE w:val="0"/>
              <w:autoSpaceDN w:val="0"/>
              <w:bidi w:val="0"/>
              <w:adjustRightInd w:val="0"/>
              <w:spacing w:before="0" w:beforeAutospacing="off" w:after="0" w:afterAutospacing="off" w:line="276" w:lineRule="auto"/>
              <w:ind w:left="0" w:right="0"/>
              <w:contextualSpacing w:val="1"/>
              <w:jc w:val="center"/>
              <w:rPr>
                <w:rFonts w:ascii="Calibri" w:hAnsi="Calibri" w:cs="Arial" w:asciiTheme="minorAscii" w:hAnsiTheme="minorAscii" w:cstheme="minorBidi"/>
                <w:sz w:val="22"/>
                <w:szCs w:val="22"/>
              </w:rPr>
            </w:pPr>
            <w:r w:rsidRPr="58C031F3" w:rsidR="00446C7E">
              <w:rPr>
                <w:rFonts w:ascii="Calibri" w:hAnsi="Calibri" w:cs="Arial" w:asciiTheme="minorAscii" w:hAnsiTheme="minorAscii" w:cstheme="minorBidi"/>
                <w:sz w:val="22"/>
                <w:szCs w:val="22"/>
              </w:rPr>
              <w:t>5</w:t>
            </w:r>
            <w:r w:rsidRPr="58C031F3" w:rsidR="00446C7E">
              <w:rPr>
                <w:rFonts w:cs="Arial" w:cstheme="minorBidi"/>
              </w:rPr>
              <w:t>6</w:t>
            </w:r>
          </w:p>
        </w:tc>
        <w:tc>
          <w:tcPr>
            <w:tcW w:w="294" w:type="pct"/>
            <w:shd w:val="clear" w:color="auto" w:fill="FFFFFF" w:themeFill="background1"/>
            <w:tcMar/>
            <w:vAlign w:val="center"/>
          </w:tcPr>
          <w:p w:rsidRPr="00A11419"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din care:</w:t>
            </w:r>
          </w:p>
        </w:tc>
        <w:tc>
          <w:tcPr>
            <w:tcW w:w="369" w:type="pct"/>
            <w:shd w:val="clear" w:color="auto" w:fill="FFFFFF" w:themeFill="background1"/>
            <w:tcMar/>
            <w:vAlign w:val="center"/>
          </w:tcPr>
          <w:p w:rsidRPr="00A11419"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3.5 Curs</w:t>
            </w:r>
          </w:p>
        </w:tc>
        <w:tc>
          <w:tcPr>
            <w:tcW w:w="219" w:type="pct"/>
            <w:shd w:val="clear" w:color="auto" w:fill="FFFFFF" w:themeFill="background1"/>
            <w:tcMar/>
            <w:vAlign w:val="center"/>
          </w:tcPr>
          <w:p w:rsidRPr="00A11419" w:rsidR="00E357B3" w:rsidP="58C031F3" w:rsidRDefault="00E245D0" w14:paraId="4DB9F9F4" w14:textId="74273CB6">
            <w:pPr>
              <w:pStyle w:val="Normal"/>
              <w:suppressLineNumbers w:val="0"/>
              <w:shd w:val="clear" w:color="auto" w:fill="FFFFFF" w:themeFill="background1"/>
              <w:autoSpaceDE w:val="0"/>
              <w:autoSpaceDN w:val="0"/>
              <w:bidi w:val="0"/>
              <w:adjustRightInd w:val="0"/>
              <w:spacing w:before="0" w:beforeAutospacing="off" w:after="0" w:afterAutospacing="off" w:line="276" w:lineRule="auto"/>
              <w:ind w:left="0" w:right="0"/>
              <w:contextualSpacing w:val="1"/>
              <w:jc w:val="center"/>
              <w:rPr>
                <w:rFonts w:ascii="Calibri" w:hAnsi="Calibri" w:cs="Arial" w:asciiTheme="minorAscii" w:hAnsiTheme="minorAscii" w:cstheme="minorBidi"/>
                <w:sz w:val="22"/>
                <w:szCs w:val="22"/>
              </w:rPr>
            </w:pPr>
            <w:r w:rsidRPr="58C031F3" w:rsidR="00E245D0">
              <w:rPr>
                <w:rFonts w:ascii="Calibri" w:hAnsi="Calibri" w:cs="Arial" w:asciiTheme="minorAscii" w:hAnsiTheme="minorAscii" w:cstheme="minorBidi"/>
                <w:sz w:val="22"/>
                <w:szCs w:val="22"/>
              </w:rPr>
              <w:t>2</w:t>
            </w:r>
            <w:r w:rsidRPr="58C031F3" w:rsidR="00E245D0">
              <w:rPr>
                <w:rFonts w:cs="Arial" w:cstheme="minorBidi"/>
              </w:rPr>
              <w:t>8</w:t>
            </w:r>
          </w:p>
        </w:tc>
        <w:tc>
          <w:tcPr>
            <w:tcW w:w="443" w:type="pct"/>
            <w:shd w:val="clear" w:color="auto" w:fill="FFFFFF" w:themeFill="background1"/>
            <w:tcMar/>
            <w:vAlign w:val="center"/>
          </w:tcPr>
          <w:p w:rsidRPr="00A11419"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Seminar</w:t>
            </w:r>
          </w:p>
        </w:tc>
        <w:tc>
          <w:tcPr>
            <w:tcW w:w="219" w:type="pct"/>
            <w:shd w:val="clear" w:color="auto" w:fill="FFFFFF" w:themeFill="background1"/>
            <w:tcMar/>
            <w:vAlign w:val="center"/>
          </w:tcPr>
          <w:p w:rsidRPr="00A11419" w:rsidR="00E357B3" w:rsidP="58C031F3" w:rsidRDefault="00E245D0" w14:paraId="6EE4499E" w14:textId="79F6A19F">
            <w:pPr>
              <w:pStyle w:val="Normal"/>
              <w:suppressLineNumbers w:val="0"/>
              <w:shd w:val="clear" w:color="auto" w:fill="FFFFFF" w:themeFill="background1"/>
              <w:autoSpaceDE w:val="0"/>
              <w:autoSpaceDN w:val="0"/>
              <w:bidi w:val="0"/>
              <w:adjustRightInd w:val="0"/>
              <w:spacing w:before="0" w:beforeAutospacing="off" w:after="0" w:afterAutospacing="off" w:line="276" w:lineRule="auto"/>
              <w:ind w:left="0" w:right="0"/>
              <w:contextualSpacing w:val="1"/>
              <w:jc w:val="center"/>
              <w:rPr>
                <w:rFonts w:ascii="Calibri" w:hAnsi="Calibri" w:cs="Arial" w:asciiTheme="minorAscii" w:hAnsiTheme="minorAscii" w:cstheme="minorBidi"/>
                <w:sz w:val="22"/>
                <w:szCs w:val="22"/>
              </w:rPr>
            </w:pPr>
            <w:r w:rsidRPr="58C031F3" w:rsidR="00E245D0">
              <w:rPr>
                <w:rFonts w:ascii="Calibri" w:hAnsi="Calibri" w:cs="Arial" w:asciiTheme="minorAscii" w:hAnsiTheme="minorAscii" w:cstheme="minorBidi"/>
                <w:sz w:val="22"/>
                <w:szCs w:val="22"/>
              </w:rPr>
              <w:t>2</w:t>
            </w:r>
            <w:r w:rsidRPr="58C031F3" w:rsidR="00E245D0">
              <w:rPr>
                <w:rFonts w:cs="Arial" w:cstheme="minorBidi"/>
              </w:rPr>
              <w:t>8</w:t>
            </w:r>
          </w:p>
        </w:tc>
        <w:tc>
          <w:tcPr>
            <w:tcW w:w="516" w:type="pct"/>
            <w:gridSpan w:val="2"/>
            <w:shd w:val="clear" w:color="auto" w:fill="FFFFFF" w:themeFill="background1"/>
            <w:tcMar/>
            <w:vAlign w:val="center"/>
          </w:tcPr>
          <w:p w:rsidRPr="00A11419"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Laborator</w:t>
            </w:r>
          </w:p>
        </w:tc>
        <w:tc>
          <w:tcPr>
            <w:tcW w:w="295" w:type="pct"/>
            <w:shd w:val="clear" w:color="auto" w:fill="FFFFFF" w:themeFill="background1"/>
            <w:tcMar/>
            <w:vAlign w:val="center"/>
          </w:tcPr>
          <w:p w:rsidRPr="00A11419" w:rsidR="00E357B3" w:rsidP="00723233" w:rsidRDefault="00E357B3" w14:paraId="790DE94C" w14:textId="5438F53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2" w:type="pct"/>
            <w:gridSpan w:val="2"/>
            <w:shd w:val="clear" w:color="auto" w:fill="FFFFFF" w:themeFill="background1"/>
            <w:tcMar/>
            <w:vAlign w:val="center"/>
          </w:tcPr>
          <w:p w:rsidRPr="00A11419"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Proiect</w:t>
            </w:r>
          </w:p>
        </w:tc>
        <w:tc>
          <w:tcPr>
            <w:tcW w:w="296" w:type="pct"/>
            <w:shd w:val="clear" w:color="auto" w:fill="FFFFFF" w:themeFill="background1"/>
            <w:tcMar/>
            <w:vAlign w:val="center"/>
          </w:tcPr>
          <w:p w:rsidRPr="00A11419" w:rsidR="00E357B3" w:rsidP="00723233" w:rsidRDefault="00E357B3"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shd w:val="clear" w:color="auto" w:fill="FFFFFF" w:themeFill="background1"/>
            <w:tcMar/>
            <w:vAlign w:val="center"/>
          </w:tcPr>
          <w:p w:rsidRPr="00A11419"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Practică</w:t>
            </w:r>
          </w:p>
        </w:tc>
        <w:tc>
          <w:tcPr>
            <w:tcW w:w="295" w:type="pct"/>
            <w:shd w:val="clear" w:color="auto" w:fill="FFFFFF" w:themeFill="background1"/>
            <w:tcMar/>
            <w:vAlign w:val="center"/>
          </w:tcPr>
          <w:p w:rsidRPr="00A11419" w:rsidR="00E357B3" w:rsidP="00723233" w:rsidRDefault="00E357B3"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A11419" w:rsidR="00E357B3" w:rsidTr="58C031F3" w14:paraId="7A25783A" w14:textId="77777777">
        <w:tc>
          <w:tcPr>
            <w:tcW w:w="5000" w:type="pct"/>
            <w:gridSpan w:val="16"/>
            <w:shd w:val="clear" w:color="auto" w:fill="FFFFFF" w:themeFill="background1"/>
            <w:tcMar/>
            <w:vAlign w:val="center"/>
          </w:tcPr>
          <w:p w:rsidRPr="00A11419"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3.7 Distribuția fondului de timp (ore pe semestru) pentru studiu individual și evaluare:</w:t>
            </w:r>
          </w:p>
        </w:tc>
      </w:tr>
      <w:tr w:rsidRPr="00A11419" w:rsidR="00E357B3" w:rsidTr="58C031F3" w14:paraId="59B2C5AA" w14:textId="77777777">
        <w:tc>
          <w:tcPr>
            <w:tcW w:w="4584" w:type="pct"/>
            <w:gridSpan w:val="14"/>
            <w:shd w:val="clear" w:color="auto" w:fill="FFFFFF" w:themeFill="background1"/>
            <w:tcMar>
              <w:left w:w="567" w:type="dxa"/>
            </w:tcMar>
            <w:vAlign w:val="center"/>
          </w:tcPr>
          <w:p w:rsidRPr="00A11419"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(a) Evaluare</w:t>
            </w:r>
          </w:p>
        </w:tc>
        <w:tc>
          <w:tcPr>
            <w:tcW w:w="416" w:type="pct"/>
            <w:gridSpan w:val="2"/>
            <w:shd w:val="clear" w:color="auto" w:fill="FFFFFF" w:themeFill="background1"/>
            <w:tcMar/>
          </w:tcPr>
          <w:p w:rsidRPr="00A11419" w:rsidR="00E357B3" w:rsidP="659F2D6F" w:rsidRDefault="00E245D0" w14:paraId="40E62F56" w14:textId="43F81C60">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3</w:t>
            </w:r>
            <w:r w:rsidR="009875BA">
              <w:rPr>
                <w:rFonts w:cstheme="minorBidi"/>
              </w:rPr>
              <w:t xml:space="preserve"> </w:t>
            </w:r>
          </w:p>
        </w:tc>
      </w:tr>
      <w:tr w:rsidRPr="00A11419" w:rsidR="00E357B3" w:rsidTr="58C031F3" w14:paraId="7C1B27D3" w14:textId="77777777">
        <w:tc>
          <w:tcPr>
            <w:tcW w:w="4584" w:type="pct"/>
            <w:gridSpan w:val="14"/>
            <w:shd w:val="clear" w:color="auto" w:fill="FFFFFF" w:themeFill="background1"/>
            <w:tcMar>
              <w:left w:w="567" w:type="dxa"/>
            </w:tcMar>
            <w:vAlign w:val="center"/>
          </w:tcPr>
          <w:p w:rsidRPr="00A11419"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(b) Studiul după manual, suport de curs, bibliografie și notițe</w:t>
            </w:r>
          </w:p>
        </w:tc>
        <w:tc>
          <w:tcPr>
            <w:tcW w:w="416" w:type="pct"/>
            <w:gridSpan w:val="2"/>
            <w:shd w:val="clear" w:color="auto" w:fill="FFFFFF" w:themeFill="background1"/>
            <w:tcMar/>
          </w:tcPr>
          <w:p w:rsidRPr="00A11419" w:rsidR="00E357B3" w:rsidP="659F2D6F" w:rsidRDefault="009875BA" w14:paraId="0F48EF90" w14:textId="624A7252">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4</w:t>
            </w:r>
            <w:r w:rsidRPr="00A11419" w:rsidR="00BB0DC5">
              <w:rPr>
                <w:rFonts w:asciiTheme="minorHAnsi" w:hAnsiTheme="minorHAnsi" w:cstheme="minorBidi"/>
                <w:sz w:val="22"/>
                <w:szCs w:val="22"/>
              </w:rPr>
              <w:t>0</w:t>
            </w:r>
            <w:r w:rsidRPr="00A11419" w:rsidR="41A22675">
              <w:rPr>
                <w:rFonts w:asciiTheme="minorHAnsi" w:hAnsiTheme="minorHAnsi" w:cstheme="minorBidi"/>
                <w:sz w:val="22"/>
                <w:szCs w:val="22"/>
              </w:rPr>
              <w:t xml:space="preserve"> </w:t>
            </w:r>
          </w:p>
        </w:tc>
      </w:tr>
      <w:tr w:rsidRPr="00A11419" w:rsidR="00E357B3" w:rsidTr="58C031F3" w14:paraId="39FF14D4" w14:textId="77777777">
        <w:tc>
          <w:tcPr>
            <w:tcW w:w="4584" w:type="pct"/>
            <w:gridSpan w:val="14"/>
            <w:shd w:val="clear" w:color="auto" w:fill="FFFFFF" w:themeFill="background1"/>
            <w:tcMar>
              <w:left w:w="567" w:type="dxa"/>
            </w:tcMar>
            <w:vAlign w:val="center"/>
          </w:tcPr>
          <w:p w:rsidRPr="00A11419"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Mar/>
          </w:tcPr>
          <w:p w:rsidRPr="00A11419" w:rsidR="00E357B3" w:rsidP="659F2D6F" w:rsidRDefault="009875BA" w14:paraId="2C75B074" w14:textId="2AE79761">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6</w:t>
            </w:r>
            <w:r w:rsidRPr="00A11419" w:rsidR="7AB9491B">
              <w:rPr>
                <w:rFonts w:asciiTheme="minorHAnsi" w:hAnsiTheme="minorHAnsi" w:cstheme="minorBidi"/>
                <w:sz w:val="22"/>
                <w:szCs w:val="22"/>
              </w:rPr>
              <w:t xml:space="preserve"> </w:t>
            </w:r>
          </w:p>
        </w:tc>
      </w:tr>
      <w:tr w:rsidRPr="00A11419" w:rsidR="00E357B3" w:rsidTr="58C031F3" w14:paraId="5B4960D9" w14:textId="77777777">
        <w:tc>
          <w:tcPr>
            <w:tcW w:w="4584" w:type="pct"/>
            <w:gridSpan w:val="14"/>
            <w:shd w:val="clear" w:color="auto" w:fill="FFFFFF" w:themeFill="background1"/>
            <w:tcMar>
              <w:left w:w="567" w:type="dxa"/>
            </w:tcMar>
            <w:vAlign w:val="center"/>
          </w:tcPr>
          <w:p w:rsidRPr="00A11419"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(d) Pregătire seminarii / laboratoare, teme, referate, portofolii și eseuri</w:t>
            </w:r>
          </w:p>
        </w:tc>
        <w:tc>
          <w:tcPr>
            <w:tcW w:w="416" w:type="pct"/>
            <w:gridSpan w:val="2"/>
            <w:shd w:val="clear" w:color="auto" w:fill="FFFFFF" w:themeFill="background1"/>
            <w:tcMar/>
          </w:tcPr>
          <w:p w:rsidRPr="00A11419" w:rsidR="00E357B3" w:rsidP="659F2D6F" w:rsidRDefault="009875BA" w14:paraId="5EED93BB" w14:textId="54F398BC">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20</w:t>
            </w:r>
          </w:p>
        </w:tc>
      </w:tr>
      <w:tr w:rsidRPr="00A11419" w:rsidR="00E357B3" w:rsidTr="58C031F3" w14:paraId="76D55407" w14:textId="77777777">
        <w:tc>
          <w:tcPr>
            <w:tcW w:w="4584" w:type="pct"/>
            <w:gridSpan w:val="14"/>
            <w:shd w:val="clear" w:color="auto" w:fill="FFFFFF" w:themeFill="background1"/>
            <w:tcMar>
              <w:left w:w="567" w:type="dxa"/>
            </w:tcMar>
            <w:vAlign w:val="center"/>
          </w:tcPr>
          <w:p w:rsidRPr="00A11419" w:rsidR="00E357B3" w:rsidP="00723233" w:rsidRDefault="00E357B3" w14:paraId="29153E99" w14:textId="6FC7789E">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(e) </w:t>
            </w:r>
            <w:r w:rsidRPr="00A11419" w:rsidR="00A11419">
              <w:rPr>
                <w:rFonts w:asciiTheme="minorHAnsi" w:hAnsiTheme="minorHAnsi" w:cstheme="minorHAnsi"/>
                <w:sz w:val="22"/>
                <w:szCs w:val="22"/>
              </w:rPr>
              <w:t>Tutorat</w:t>
            </w:r>
          </w:p>
        </w:tc>
        <w:tc>
          <w:tcPr>
            <w:tcW w:w="416" w:type="pct"/>
            <w:gridSpan w:val="2"/>
            <w:shd w:val="clear" w:color="auto" w:fill="FFFFFF" w:themeFill="background1"/>
            <w:tcMar/>
          </w:tcPr>
          <w:p w:rsidRPr="00A11419" w:rsidR="00E357B3" w:rsidP="00723233" w:rsidRDefault="002E3918" w14:paraId="2F0F3E49" w14:textId="4D0AF70F">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0</w:t>
            </w:r>
          </w:p>
        </w:tc>
      </w:tr>
      <w:tr w:rsidRPr="00A11419" w:rsidR="00E357B3" w:rsidTr="58C031F3"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A11419"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hemeFill="background1"/>
            <w:tcMar/>
          </w:tcPr>
          <w:p w:rsidRPr="00A11419" w:rsidR="00E357B3" w:rsidP="659F2D6F" w:rsidRDefault="002E3918" w14:paraId="7BC2D5D3" w14:textId="0F09CC7C">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0</w:t>
            </w:r>
          </w:p>
        </w:tc>
      </w:tr>
      <w:tr w:rsidRPr="00A11419" w:rsidR="00E357B3" w:rsidTr="58C031F3"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A11419" w:rsidR="00E357B3" w:rsidP="00723233" w:rsidRDefault="00E357B3" w14:paraId="046270BA"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themeFill="background1"/>
            <w:tcMar/>
            <w:vAlign w:val="center"/>
          </w:tcPr>
          <w:p w:rsidRPr="00A11419" w:rsidR="00E357B3" w:rsidP="659F2D6F" w:rsidRDefault="00E67ED6" w14:paraId="4F8B52A1" w14:textId="00B88FB5">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69</w:t>
            </w:r>
          </w:p>
        </w:tc>
      </w:tr>
      <w:tr w:rsidRPr="00A11419" w:rsidR="00E357B3" w:rsidTr="58C031F3" w14:paraId="032EDC40" w14:textId="77777777">
        <w:trPr>
          <w:gridAfter w:val="5"/>
          <w:wAfter w:w="1321" w:type="pct"/>
        </w:trPr>
        <w:tc>
          <w:tcPr>
            <w:tcW w:w="3161" w:type="pct"/>
            <w:gridSpan w:val="8"/>
            <w:shd w:val="clear" w:color="auto" w:fill="FFFFFF" w:themeFill="background1"/>
            <w:tcMar>
              <w:left w:w="40" w:type="dxa"/>
            </w:tcMar>
          </w:tcPr>
          <w:p w:rsidRPr="00A11419" w:rsidR="00E357B3" w:rsidP="00723233" w:rsidRDefault="00E357B3" w14:paraId="75D6168D"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3.9 Total ore pe semestru (3.4+3.8)</w:t>
            </w:r>
          </w:p>
        </w:tc>
        <w:tc>
          <w:tcPr>
            <w:tcW w:w="518" w:type="pct"/>
            <w:gridSpan w:val="3"/>
            <w:shd w:val="clear" w:color="auto" w:fill="FFFFFF" w:themeFill="background1"/>
            <w:tcMar/>
            <w:vAlign w:val="center"/>
          </w:tcPr>
          <w:p w:rsidRPr="00A11419" w:rsidR="00E357B3" w:rsidP="659F2D6F" w:rsidRDefault="0F0F50D8" w14:paraId="312C1503" w14:textId="3799572C">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1</w:t>
            </w:r>
            <w:r w:rsidR="00E67ED6">
              <w:rPr>
                <w:rFonts w:asciiTheme="minorHAnsi" w:hAnsiTheme="minorHAnsi" w:cstheme="minorBidi"/>
                <w:sz w:val="22"/>
                <w:szCs w:val="22"/>
              </w:rPr>
              <w:t>25</w:t>
            </w:r>
          </w:p>
        </w:tc>
      </w:tr>
      <w:tr w:rsidRPr="00A11419" w:rsidR="00E357B3" w:rsidTr="58C031F3"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A11419" w:rsidR="00E357B3" w:rsidP="00723233" w:rsidRDefault="00E357B3" w14:paraId="37C433A8"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tcMar/>
            <w:vAlign w:val="center"/>
          </w:tcPr>
          <w:p w:rsidRPr="00A11419" w:rsidR="00E357B3" w:rsidP="659F2D6F" w:rsidRDefault="47D91A56" w14:paraId="7CFE748B" w14:textId="7BC15C8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5</w:t>
            </w:r>
          </w:p>
        </w:tc>
      </w:tr>
    </w:tbl>
    <w:p w:rsidRPr="00A11419"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A11419"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b/>
          <w:bCs/>
          <w:sz w:val="22"/>
          <w:szCs w:val="22"/>
        </w:rPr>
        <w:t>4. Precondi</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r w:rsidRPr="00A11419">
        <w:rPr>
          <w:rFonts w:eastAsia="Times New Roman" w:asciiTheme="minorHAnsi" w:hAnsiTheme="minorHAnsi" w:cstheme="minorHAnsi"/>
          <w:sz w:val="22"/>
          <w:szCs w:val="22"/>
        </w:rPr>
        <w:t xml:space="preserve"> (acolo unde</w:t>
      </w:r>
      <w:r w:rsidRPr="00A11419" w:rsidR="00755D78">
        <w:rPr>
          <w:rFonts w:asciiTheme="minorHAnsi" w:hAnsiTheme="minorHAnsi" w:cstheme="minorHAnsi"/>
          <w:sz w:val="22"/>
          <w:szCs w:val="22"/>
        </w:rPr>
        <w:t xml:space="preserve"> </w:t>
      </w:r>
      <w:r w:rsidRPr="00A11419">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A11419" w:rsidR="00755D78" w:rsidTr="00BB331A" w14:paraId="3572240A" w14:textId="77777777">
        <w:trPr>
          <w:trHeight w:val="309"/>
        </w:trPr>
        <w:tc>
          <w:tcPr>
            <w:tcW w:w="1420" w:type="pct"/>
            <w:shd w:val="clear" w:color="auto" w:fill="FFFFFF"/>
            <w:vAlign w:val="center"/>
          </w:tcPr>
          <w:p w:rsidRPr="00A11419"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4.1 de curriculum</w:t>
            </w:r>
          </w:p>
        </w:tc>
        <w:tc>
          <w:tcPr>
            <w:tcW w:w="3580" w:type="pct"/>
            <w:shd w:val="clear" w:color="auto" w:fill="FFFFFF"/>
            <w:vAlign w:val="center"/>
          </w:tcPr>
          <w:p w:rsidRPr="00A11419" w:rsidR="00755D78" w:rsidP="00D22B64" w:rsidRDefault="0038272A" w14:paraId="62D23618" w14:textId="6040CA50">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Cunoștințe de </w:t>
            </w:r>
            <w:r w:rsidR="002F3091">
              <w:rPr>
                <w:rFonts w:asciiTheme="minorHAnsi" w:hAnsiTheme="minorHAnsi" w:cstheme="minorHAnsi"/>
                <w:sz w:val="22"/>
                <w:szCs w:val="22"/>
              </w:rPr>
              <w:t>mecanic</w:t>
            </w:r>
            <w:r w:rsidR="006118EA">
              <w:rPr>
                <w:rFonts w:asciiTheme="minorHAnsi" w:hAnsiTheme="minorHAnsi" w:cstheme="minorHAnsi"/>
                <w:sz w:val="22"/>
                <w:szCs w:val="22"/>
              </w:rPr>
              <w:t>ă (statică), analiză matematică</w:t>
            </w:r>
          </w:p>
        </w:tc>
      </w:tr>
      <w:tr w:rsidRPr="00A11419" w:rsidR="00755D78" w:rsidTr="00BB331A" w14:paraId="31B5BB30" w14:textId="77777777">
        <w:trPr>
          <w:trHeight w:val="377"/>
        </w:trPr>
        <w:tc>
          <w:tcPr>
            <w:tcW w:w="1420" w:type="pct"/>
            <w:shd w:val="clear" w:color="auto" w:fill="FFFFFF"/>
            <w:vAlign w:val="center"/>
          </w:tcPr>
          <w:p w:rsidRPr="00A11419"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4.2 de competen</w:t>
            </w:r>
            <w:r w:rsidRPr="00A11419" w:rsidR="0012489D">
              <w:rPr>
                <w:rFonts w:eastAsia="Times New Roman" w:asciiTheme="minorHAnsi" w:hAnsiTheme="minorHAnsi" w:cstheme="minorHAnsi"/>
                <w:sz w:val="22"/>
                <w:szCs w:val="22"/>
              </w:rPr>
              <w:t>ț</w:t>
            </w:r>
            <w:r w:rsidRPr="00A11419">
              <w:rPr>
                <w:rFonts w:eastAsia="Times New Roman" w:asciiTheme="minorHAnsi" w:hAnsiTheme="minorHAnsi" w:cstheme="minorHAnsi"/>
                <w:sz w:val="22"/>
                <w:szCs w:val="22"/>
              </w:rPr>
              <w:t>e</w:t>
            </w:r>
          </w:p>
        </w:tc>
        <w:tc>
          <w:tcPr>
            <w:tcW w:w="3580" w:type="pct"/>
            <w:shd w:val="clear" w:color="auto" w:fill="FFFFFF"/>
            <w:vAlign w:val="center"/>
          </w:tcPr>
          <w:p w:rsidRPr="00A11419" w:rsidR="00755D78" w:rsidP="00D22B64" w:rsidRDefault="00DA5083" w14:paraId="27D1ABBA" w14:textId="191E45AA">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cs="Arial" w:asciiTheme="minorHAnsi" w:hAnsiTheme="minorHAnsi"/>
                <w:sz w:val="22"/>
                <w:szCs w:val="22"/>
              </w:rPr>
              <w:t>Nu este cazul</w:t>
            </w:r>
          </w:p>
        </w:tc>
      </w:tr>
    </w:tbl>
    <w:p w:rsidRPr="00A11419"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A11419"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b/>
          <w:bCs/>
          <w:sz w:val="22"/>
          <w:szCs w:val="22"/>
        </w:rPr>
        <w:t>5. Condi</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r w:rsidRPr="00A11419">
        <w:rPr>
          <w:rFonts w:eastAsia="Times New Roman" w:asciiTheme="minorHAnsi" w:hAnsiTheme="minorHAnsi" w:cstheme="minorHAnsi"/>
          <w:sz w:val="22"/>
          <w:szCs w:val="22"/>
        </w:rPr>
        <w:t xml:space="preserve"> (acolo unde est</w:t>
      </w:r>
      <w:r w:rsidRPr="00A11419">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A11419" w:rsidR="00755D78" w:rsidTr="659F2D6F" w14:paraId="3741E502" w14:textId="77777777">
        <w:trPr>
          <w:trHeight w:val="321"/>
        </w:trPr>
        <w:tc>
          <w:tcPr>
            <w:tcW w:w="3315" w:type="dxa"/>
            <w:shd w:val="clear" w:color="auto" w:fill="FFFFFF" w:themeFill="background1"/>
            <w:vAlign w:val="center"/>
          </w:tcPr>
          <w:p w:rsidRPr="00A11419"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5.1. de desf</w:t>
            </w:r>
            <w:r w:rsidRPr="00A11419">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ș</w:t>
            </w:r>
            <w:r w:rsidRPr="00A11419">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A11419" w:rsidR="00755D78" w:rsidP="659F2D6F" w:rsidRDefault="000B33EB" w14:paraId="5F5ABE42" w14:textId="325949A8">
            <w:pPr>
              <w:shd w:val="clear" w:color="auto" w:fill="FFFFFF" w:themeFill="background1"/>
              <w:autoSpaceDE w:val="0"/>
              <w:autoSpaceDN w:val="0"/>
              <w:adjustRightInd w:val="0"/>
              <w:spacing w:line="276" w:lineRule="auto"/>
              <w:rPr>
                <w:rFonts w:asciiTheme="minorHAnsi" w:hAnsiTheme="minorHAnsi" w:cstheme="minorBidi"/>
                <w:sz w:val="22"/>
                <w:szCs w:val="22"/>
              </w:rPr>
            </w:pPr>
            <w:r>
              <w:rPr>
                <w:rFonts w:cs="Arial" w:asciiTheme="minorHAnsi" w:hAnsiTheme="minorHAnsi"/>
                <w:sz w:val="22"/>
                <w:szCs w:val="22"/>
              </w:rPr>
              <w:t xml:space="preserve">Sală dotată cu </w:t>
            </w:r>
            <w:r w:rsidR="00C05E6F">
              <w:rPr>
                <w:rFonts w:cs="Arial" w:asciiTheme="minorHAnsi" w:hAnsiTheme="minorHAnsi"/>
                <w:sz w:val="22"/>
                <w:szCs w:val="22"/>
              </w:rPr>
              <w:t>echipamente multimedia cu acces la internet</w:t>
            </w:r>
          </w:p>
        </w:tc>
      </w:tr>
      <w:tr w:rsidRPr="00A11419" w:rsidR="00755D78" w:rsidTr="659F2D6F" w14:paraId="31C32082" w14:textId="77777777">
        <w:trPr>
          <w:trHeight w:val="660"/>
        </w:trPr>
        <w:tc>
          <w:tcPr>
            <w:tcW w:w="3315" w:type="dxa"/>
            <w:shd w:val="clear" w:color="auto" w:fill="FFFFFF" w:themeFill="background1"/>
            <w:vAlign w:val="center"/>
          </w:tcPr>
          <w:p w:rsidRPr="00A11419"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5.2. de desf</w:t>
            </w:r>
            <w:r w:rsidRPr="00A11419">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ș</w:t>
            </w:r>
            <w:r w:rsidRPr="00A11419">
              <w:rPr>
                <w:rFonts w:eastAsia="Times New Roman" w:asciiTheme="minorHAnsi" w:hAnsiTheme="minorHAnsi" w:cstheme="minorHAnsi"/>
                <w:sz w:val="22"/>
                <w:szCs w:val="22"/>
              </w:rPr>
              <w:t>urare a</w:t>
            </w:r>
            <w:r w:rsidRPr="00A11419" w:rsidR="009B41A1">
              <w:rPr>
                <w:rFonts w:eastAsia="Times New Roman" w:asciiTheme="minorHAnsi" w:hAnsiTheme="minorHAnsi" w:cstheme="minorHAnsi"/>
                <w:sz w:val="22"/>
                <w:szCs w:val="22"/>
              </w:rPr>
              <w:t xml:space="preserve"> </w:t>
            </w:r>
            <w:r w:rsidRPr="00A11419">
              <w:rPr>
                <w:rFonts w:eastAsia="Times New Roman" w:asciiTheme="minorHAnsi" w:hAnsiTheme="minorHAnsi" w:cstheme="minorHAnsi"/>
                <w:sz w:val="22"/>
                <w:szCs w:val="22"/>
              </w:rPr>
              <w:t>seminarului</w:t>
            </w:r>
            <w:r w:rsidRPr="00A11419" w:rsidR="0000086E">
              <w:rPr>
                <w:rFonts w:eastAsia="Times New Roman" w:asciiTheme="minorHAnsi" w:hAnsiTheme="minorHAnsi" w:cstheme="minorHAnsi"/>
                <w:sz w:val="22"/>
                <w:szCs w:val="22"/>
              </w:rPr>
              <w:t xml:space="preserve"> </w:t>
            </w:r>
            <w:r w:rsidRPr="00A11419">
              <w:rPr>
                <w:rFonts w:eastAsia="Times New Roman" w:asciiTheme="minorHAnsi" w:hAnsiTheme="minorHAnsi" w:cstheme="minorHAnsi"/>
                <w:sz w:val="22"/>
                <w:szCs w:val="22"/>
              </w:rPr>
              <w:t>/</w:t>
            </w:r>
            <w:r w:rsidRPr="00A11419" w:rsidR="0000086E">
              <w:rPr>
                <w:rFonts w:eastAsia="Times New Roman" w:asciiTheme="minorHAnsi" w:hAnsiTheme="minorHAnsi" w:cstheme="minorHAnsi"/>
                <w:sz w:val="22"/>
                <w:szCs w:val="22"/>
              </w:rPr>
              <w:t xml:space="preserve"> </w:t>
            </w:r>
            <w:r w:rsidRPr="00A11419">
              <w:rPr>
                <w:rFonts w:eastAsia="Times New Roman" w:asciiTheme="minorHAnsi" w:hAnsiTheme="minorHAnsi" w:cstheme="minorHAnsi"/>
                <w:sz w:val="22"/>
                <w:szCs w:val="22"/>
              </w:rPr>
              <w:t>laboratorului</w:t>
            </w:r>
            <w:r w:rsidRPr="00A11419"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A11419" w:rsidR="00755D78" w:rsidP="659F2D6F" w:rsidRDefault="00C05E6F" w14:paraId="47D0D689" w14:textId="43A54392">
            <w:pPr>
              <w:shd w:val="clear" w:color="auto" w:fill="FFFFFF" w:themeFill="background1"/>
              <w:autoSpaceDE w:val="0"/>
              <w:autoSpaceDN w:val="0"/>
              <w:adjustRightInd w:val="0"/>
              <w:spacing w:line="276" w:lineRule="auto"/>
              <w:rPr>
                <w:rFonts w:asciiTheme="minorHAnsi" w:hAnsiTheme="minorHAnsi" w:cstheme="minorBidi"/>
                <w:sz w:val="22"/>
                <w:szCs w:val="22"/>
              </w:rPr>
            </w:pPr>
            <w:r>
              <w:rPr>
                <w:rFonts w:cs="Arial" w:asciiTheme="minorHAnsi" w:hAnsiTheme="minorHAnsi"/>
                <w:sz w:val="22"/>
                <w:szCs w:val="22"/>
              </w:rPr>
              <w:t>Nu e cazul</w:t>
            </w:r>
          </w:p>
        </w:tc>
      </w:tr>
    </w:tbl>
    <w:p w:rsidRPr="00A11419" w:rsidR="00EE0BA5" w:rsidP="00D22B64" w:rsidRDefault="00EE0BA5" w14:paraId="430F810C" w14:textId="66E21E10">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6. Competen</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975"/>
        <w:gridCol w:w="8632"/>
      </w:tblGrid>
      <w:tr w:rsidRPr="00A11419" w:rsidR="00EE0BA5" w:rsidTr="00F0050D" w14:paraId="3709EB4E" w14:textId="77777777">
        <w:trPr>
          <w:cantSplit/>
          <w:trHeight w:val="900"/>
        </w:trPr>
        <w:tc>
          <w:tcPr>
            <w:tcW w:w="975" w:type="dxa"/>
            <w:shd w:val="clear" w:color="auto" w:fill="E0E0E0"/>
            <w:textDirection w:val="btLr"/>
            <w:vAlign w:val="center"/>
          </w:tcPr>
          <w:p w:rsidRPr="00A11419"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lastRenderedPageBreak/>
              <w:t>Competen</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e profesionale</w:t>
            </w:r>
          </w:p>
        </w:tc>
        <w:tc>
          <w:tcPr>
            <w:tcW w:w="8632" w:type="dxa"/>
            <w:shd w:val="clear" w:color="auto" w:fill="E0E0E0"/>
          </w:tcPr>
          <w:p w:rsidRPr="007F7E95" w:rsidR="007F7E95" w:rsidP="007F7E95" w:rsidRDefault="007F7E95" w14:paraId="18E245D1" w14:textId="48D89690">
            <w:pPr>
              <w:rPr>
                <w:sz w:val="22"/>
                <w:szCs w:val="22"/>
              </w:rPr>
            </w:pPr>
            <w:r w:rsidRPr="000D34B0">
              <w:rPr>
                <w:sz w:val="22"/>
                <w:szCs w:val="22"/>
              </w:rPr>
              <w:t>Abordează problemele în mod critic</w:t>
            </w:r>
          </w:p>
          <w:p w:rsidRPr="00B11E93" w:rsidR="00B11E93" w:rsidP="00B11E93" w:rsidRDefault="00B11E93" w14:paraId="33DBFF32" w14:textId="67F764C8">
            <w:pPr>
              <w:spacing w:line="276" w:lineRule="auto"/>
              <w:rPr>
                <w:rFonts w:asciiTheme="minorHAnsi" w:hAnsiTheme="minorHAnsi" w:cstheme="minorBidi"/>
                <w:sz w:val="22"/>
                <w:szCs w:val="22"/>
              </w:rPr>
            </w:pPr>
            <w:r w:rsidRPr="00B11E93">
              <w:rPr>
                <w:rFonts w:asciiTheme="minorHAnsi" w:hAnsiTheme="minorHAnsi" w:cstheme="minorBidi"/>
                <w:sz w:val="22"/>
                <w:szCs w:val="22"/>
              </w:rPr>
              <w:t>Aplic</w:t>
            </w:r>
            <w:r w:rsidR="00B00F3E">
              <w:rPr>
                <w:rFonts w:asciiTheme="minorHAnsi" w:hAnsiTheme="minorHAnsi" w:cstheme="minorBidi"/>
                <w:sz w:val="22"/>
                <w:szCs w:val="22"/>
              </w:rPr>
              <w:t>ă</w:t>
            </w:r>
            <w:r w:rsidRPr="00B11E93">
              <w:rPr>
                <w:rFonts w:asciiTheme="minorHAnsi" w:hAnsiTheme="minorHAnsi" w:cstheme="minorBidi"/>
                <w:sz w:val="22"/>
                <w:szCs w:val="22"/>
              </w:rPr>
              <w:t xml:space="preserve"> competen</w:t>
            </w:r>
            <w:r w:rsidR="00B00F3E">
              <w:rPr>
                <w:rFonts w:asciiTheme="minorHAnsi" w:hAnsiTheme="minorHAnsi" w:cstheme="minorBidi"/>
                <w:sz w:val="22"/>
                <w:szCs w:val="22"/>
              </w:rPr>
              <w:t>ț</w:t>
            </w:r>
            <w:r w:rsidRPr="00B11E93">
              <w:rPr>
                <w:rFonts w:asciiTheme="minorHAnsi" w:hAnsiTheme="minorHAnsi" w:cstheme="minorBidi"/>
                <w:sz w:val="22"/>
                <w:szCs w:val="22"/>
              </w:rPr>
              <w:t>e de calcul numeric</w:t>
            </w:r>
          </w:p>
          <w:p w:rsidR="00B11E93" w:rsidP="002F246A" w:rsidRDefault="00B11E93" w14:paraId="7222AC5C" w14:textId="65383123">
            <w:pPr>
              <w:spacing w:line="276" w:lineRule="auto"/>
              <w:rPr>
                <w:rFonts w:asciiTheme="minorHAnsi" w:hAnsiTheme="minorHAnsi" w:cstheme="minorBidi"/>
                <w:sz w:val="22"/>
                <w:szCs w:val="22"/>
              </w:rPr>
            </w:pPr>
            <w:r w:rsidRPr="00B11E93">
              <w:rPr>
                <w:rFonts w:asciiTheme="minorHAnsi" w:hAnsiTheme="minorHAnsi" w:cstheme="minorBidi"/>
                <w:sz w:val="22"/>
                <w:szCs w:val="22"/>
              </w:rPr>
              <w:t>Execut</w:t>
            </w:r>
            <w:r w:rsidR="00B00F3E">
              <w:rPr>
                <w:rFonts w:asciiTheme="minorHAnsi" w:hAnsiTheme="minorHAnsi" w:cstheme="minorBidi"/>
                <w:sz w:val="22"/>
                <w:szCs w:val="22"/>
              </w:rPr>
              <w:t>ă</w:t>
            </w:r>
            <w:r w:rsidRPr="00B11E93">
              <w:rPr>
                <w:rFonts w:asciiTheme="minorHAnsi" w:hAnsiTheme="minorHAnsi" w:cstheme="minorBidi"/>
                <w:sz w:val="22"/>
                <w:szCs w:val="22"/>
              </w:rPr>
              <w:t xml:space="preserve"> calcule matematice analitice</w:t>
            </w:r>
          </w:p>
          <w:p w:rsidRPr="00767438" w:rsidR="00767438" w:rsidP="00767438" w:rsidRDefault="00672F28" w14:paraId="34E4C282" w14:textId="4332BD4D">
            <w:pPr>
              <w:rPr>
                <w:sz w:val="22"/>
                <w:szCs w:val="22"/>
              </w:rPr>
            </w:pPr>
            <w:r w:rsidRPr="000D34B0">
              <w:rPr>
                <w:sz w:val="22"/>
                <w:szCs w:val="22"/>
              </w:rPr>
              <w:t>Desenează</w:t>
            </w:r>
            <w:r w:rsidRPr="000D34B0" w:rsidR="00767438">
              <w:rPr>
                <w:sz w:val="22"/>
                <w:szCs w:val="22"/>
              </w:rPr>
              <w:t xml:space="preserve"> </w:t>
            </w:r>
            <w:r w:rsidRPr="000D34B0">
              <w:rPr>
                <w:sz w:val="22"/>
                <w:szCs w:val="22"/>
              </w:rPr>
              <w:t>schițe</w:t>
            </w:r>
          </w:p>
          <w:p w:rsidRPr="00A11419" w:rsidR="003E5614" w:rsidP="00774A17" w:rsidRDefault="00C61F57" w14:paraId="7362F97B" w14:textId="6F8DB5C9">
            <w:pPr>
              <w:spacing w:line="276" w:lineRule="auto"/>
              <w:rPr>
                <w:rFonts w:asciiTheme="minorHAnsi" w:hAnsiTheme="minorHAnsi" w:cstheme="minorBidi"/>
                <w:sz w:val="22"/>
                <w:szCs w:val="22"/>
              </w:rPr>
            </w:pPr>
            <w:r w:rsidRPr="00B11E93">
              <w:rPr>
                <w:rFonts w:asciiTheme="minorHAnsi" w:hAnsiTheme="minorHAnsi" w:cstheme="minorBidi"/>
                <w:sz w:val="22"/>
                <w:szCs w:val="22"/>
              </w:rPr>
              <w:t>Utilizează</w:t>
            </w:r>
            <w:r w:rsidRPr="00B11E93" w:rsidR="00B11E93">
              <w:rPr>
                <w:rFonts w:asciiTheme="minorHAnsi" w:hAnsiTheme="minorHAnsi" w:cstheme="minorBidi"/>
                <w:sz w:val="22"/>
                <w:szCs w:val="22"/>
              </w:rPr>
              <w:t xml:space="preserve"> software cad </w:t>
            </w:r>
          </w:p>
        </w:tc>
      </w:tr>
      <w:tr w:rsidRPr="00A11419" w:rsidR="00EE0BA5" w:rsidTr="00F0050D" w14:paraId="3E90DEE4" w14:textId="77777777">
        <w:trPr>
          <w:cantSplit/>
          <w:trHeight w:val="645"/>
        </w:trPr>
        <w:tc>
          <w:tcPr>
            <w:tcW w:w="975" w:type="dxa"/>
            <w:shd w:val="clear" w:color="auto" w:fill="E0E0E0"/>
            <w:textDirection w:val="btLr"/>
            <w:vAlign w:val="center"/>
          </w:tcPr>
          <w:p w:rsidRPr="00A11419" w:rsidR="00EE0BA5" w:rsidP="00A130C0" w:rsidRDefault="00EE0BA5" w14:paraId="1294E07D" w14:textId="6B6253F4">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Competen</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e transversale</w:t>
            </w:r>
          </w:p>
        </w:tc>
        <w:tc>
          <w:tcPr>
            <w:tcW w:w="8632" w:type="dxa"/>
            <w:shd w:val="clear" w:color="auto" w:fill="E0E0E0"/>
          </w:tcPr>
          <w:p w:rsidRPr="002D175F" w:rsidR="002D175F" w:rsidP="002D175F" w:rsidRDefault="002D175F" w14:paraId="0A884FDC" w14:textId="2CE630D5">
            <w:pPr>
              <w:spacing w:line="276" w:lineRule="auto"/>
              <w:rPr>
                <w:rFonts w:asciiTheme="minorHAnsi" w:hAnsiTheme="minorHAnsi" w:cstheme="minorBidi"/>
                <w:sz w:val="22"/>
                <w:szCs w:val="22"/>
              </w:rPr>
            </w:pPr>
            <w:r w:rsidRPr="002D175F">
              <w:rPr>
                <w:rFonts w:asciiTheme="minorHAnsi" w:hAnsiTheme="minorHAnsi" w:cstheme="minorBidi"/>
                <w:sz w:val="22"/>
                <w:szCs w:val="22"/>
              </w:rPr>
              <w:t>Gândește analitic</w:t>
            </w:r>
          </w:p>
          <w:p w:rsidRPr="002D175F" w:rsidR="00EE0BA5" w:rsidP="002D175F" w:rsidRDefault="00EE0BA5" w14:paraId="7474C405" w14:textId="04C382F4">
            <w:pPr>
              <w:spacing w:line="276" w:lineRule="auto"/>
              <w:rPr>
                <w:rFonts w:asciiTheme="minorHAnsi" w:hAnsiTheme="minorHAnsi" w:cstheme="minorBidi"/>
                <w:sz w:val="22"/>
                <w:szCs w:val="22"/>
              </w:rPr>
            </w:pPr>
          </w:p>
        </w:tc>
      </w:tr>
    </w:tbl>
    <w:p w:rsidRPr="00A11419" w:rsidR="00A3088B" w:rsidP="00D22B64" w:rsidRDefault="00A3088B" w14:paraId="75FAF868" w14:textId="77777777">
      <w:pPr>
        <w:spacing w:line="276" w:lineRule="auto"/>
        <w:rPr>
          <w:rFonts w:asciiTheme="minorHAnsi" w:hAnsiTheme="minorHAnsi" w:cstheme="minorHAnsi"/>
          <w:sz w:val="22"/>
          <w:szCs w:val="22"/>
        </w:rPr>
      </w:pPr>
    </w:p>
    <w:p w:rsidRPr="00A11419" w:rsidR="009939CA" w:rsidP="00D22B64" w:rsidRDefault="009939CA" w14:paraId="38189BED" w14:textId="56C7D59E">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7. Rezultatele a</w:t>
      </w:r>
      <w:r w:rsidRPr="00A11419" w:rsidR="0012489D">
        <w:rPr>
          <w:rFonts w:asciiTheme="minorHAnsi" w:hAnsiTheme="minorHAnsi" w:cstheme="minorHAnsi"/>
          <w:b/>
          <w:bCs/>
          <w:sz w:val="22"/>
          <w:szCs w:val="22"/>
        </w:rPr>
        <w:t>ș</w:t>
      </w:r>
      <w:r w:rsidRPr="00A11419">
        <w:rPr>
          <w:rFonts w:asciiTheme="minorHAnsi" w:hAnsiTheme="minorHAnsi" w:cstheme="minorHAnsi"/>
          <w:b/>
          <w:bCs/>
          <w:sz w:val="22"/>
          <w:szCs w:val="22"/>
        </w:rPr>
        <w:t>teptate ale învă</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ării</w:t>
      </w:r>
    </w:p>
    <w:p w:rsidR="00F0050D" w:rsidRDefault="00F0050D" w14:paraId="1444994A" w14:textId="77777777"/>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065"/>
        <w:gridCol w:w="8542"/>
      </w:tblGrid>
      <w:tr w:rsidRPr="00A11419" w:rsidR="009939CA" w:rsidTr="4855324F" w14:paraId="19C86673" w14:textId="77777777">
        <w:trPr>
          <w:cantSplit/>
          <w:trHeight w:val="645"/>
        </w:trPr>
        <w:tc>
          <w:tcPr>
            <w:tcW w:w="1065" w:type="dxa"/>
            <w:shd w:val="clear" w:color="auto" w:fill="E0E0E0"/>
            <w:tcMar/>
            <w:textDirection w:val="btLr"/>
            <w:vAlign w:val="center"/>
          </w:tcPr>
          <w:p w:rsidRPr="00A11419"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Cunoștințe</w:t>
            </w:r>
          </w:p>
        </w:tc>
        <w:tc>
          <w:tcPr>
            <w:tcW w:w="8542" w:type="dxa"/>
            <w:shd w:val="clear" w:color="auto" w:fill="E0E0E0"/>
            <w:tcMar/>
            <w:vAlign w:val="center"/>
          </w:tcPr>
          <w:p w:rsidR="009939CA" w:rsidP="000418A3" w:rsidRDefault="00A4293D" w14:paraId="5563619E" w14:textId="075F0ECB">
            <w:pPr>
              <w:spacing w:line="276" w:lineRule="auto"/>
              <w:rPr>
                <w:rFonts w:asciiTheme="minorHAnsi" w:hAnsiTheme="minorHAnsi" w:cstheme="minorBidi"/>
                <w:sz w:val="22"/>
                <w:szCs w:val="22"/>
              </w:rPr>
            </w:pPr>
            <w:r w:rsidRPr="00A4293D">
              <w:rPr>
                <w:rFonts w:asciiTheme="minorHAnsi" w:hAnsiTheme="minorHAnsi" w:cstheme="minorBidi"/>
                <w:sz w:val="22"/>
                <w:szCs w:val="22"/>
              </w:rPr>
              <w:t xml:space="preserve">Studentul/absolventul </w:t>
            </w:r>
            <w:r w:rsidR="00672F28">
              <w:rPr>
                <w:rFonts w:asciiTheme="minorHAnsi" w:hAnsiTheme="minorHAnsi" w:cstheme="minorBidi"/>
                <w:sz w:val="22"/>
                <w:szCs w:val="22"/>
              </w:rPr>
              <w:t>știe</w:t>
            </w:r>
            <w:r w:rsidR="000418A3">
              <w:rPr>
                <w:rFonts w:asciiTheme="minorHAnsi" w:hAnsiTheme="minorHAnsi" w:cstheme="minorBidi"/>
                <w:sz w:val="22"/>
                <w:szCs w:val="22"/>
              </w:rPr>
              <w:t xml:space="preserve"> </w:t>
            </w:r>
            <w:r w:rsidR="00E71ED2">
              <w:rPr>
                <w:rFonts w:asciiTheme="minorHAnsi" w:hAnsiTheme="minorHAnsi" w:cstheme="minorBidi"/>
                <w:sz w:val="22"/>
                <w:szCs w:val="22"/>
              </w:rPr>
              <w:t xml:space="preserve">sa </w:t>
            </w:r>
            <w:r w:rsidR="00672F28">
              <w:rPr>
                <w:rFonts w:asciiTheme="minorHAnsi" w:hAnsiTheme="minorHAnsi" w:cstheme="minorBidi"/>
                <w:sz w:val="22"/>
                <w:szCs w:val="22"/>
              </w:rPr>
              <w:t>definească</w:t>
            </w:r>
            <w:r w:rsidR="00E71ED2">
              <w:rPr>
                <w:rFonts w:asciiTheme="minorHAnsi" w:hAnsiTheme="minorHAnsi" w:cstheme="minorBidi"/>
                <w:sz w:val="22"/>
                <w:szCs w:val="22"/>
              </w:rPr>
              <w:t xml:space="preserve"> traiectoria, viteza si </w:t>
            </w:r>
            <w:r w:rsidR="00672F28">
              <w:rPr>
                <w:rFonts w:asciiTheme="minorHAnsi" w:hAnsiTheme="minorHAnsi" w:cstheme="minorBidi"/>
                <w:sz w:val="22"/>
                <w:szCs w:val="22"/>
              </w:rPr>
              <w:t>accelerația</w:t>
            </w:r>
            <w:r w:rsidR="00E71ED2">
              <w:rPr>
                <w:rFonts w:asciiTheme="minorHAnsi" w:hAnsiTheme="minorHAnsi" w:cstheme="minorBidi"/>
                <w:sz w:val="22"/>
                <w:szCs w:val="22"/>
              </w:rPr>
              <w:t xml:space="preserve"> (liniara si unghiulara)</w:t>
            </w:r>
            <w:r w:rsidR="002328F7">
              <w:rPr>
                <w:rFonts w:asciiTheme="minorHAnsi" w:hAnsiTheme="minorHAnsi" w:cstheme="minorBidi"/>
                <w:sz w:val="22"/>
                <w:szCs w:val="22"/>
              </w:rPr>
              <w:t xml:space="preserve"> si va </w:t>
            </w:r>
            <w:r w:rsidR="00672F28">
              <w:rPr>
                <w:rFonts w:asciiTheme="minorHAnsi" w:hAnsiTheme="minorHAnsi" w:cstheme="minorBidi"/>
                <w:sz w:val="22"/>
                <w:szCs w:val="22"/>
              </w:rPr>
              <w:t>înțelege</w:t>
            </w:r>
            <w:r w:rsidR="00B15796">
              <w:rPr>
                <w:rFonts w:asciiTheme="minorHAnsi" w:hAnsiTheme="minorHAnsi" w:cstheme="minorBidi"/>
                <w:sz w:val="22"/>
                <w:szCs w:val="22"/>
              </w:rPr>
              <w:t xml:space="preserve"> tipurile de </w:t>
            </w:r>
            <w:r w:rsidR="00672F28">
              <w:rPr>
                <w:rFonts w:asciiTheme="minorHAnsi" w:hAnsiTheme="minorHAnsi" w:cstheme="minorBidi"/>
                <w:sz w:val="22"/>
                <w:szCs w:val="22"/>
              </w:rPr>
              <w:t>mișcări</w:t>
            </w:r>
            <w:r w:rsidR="00B15796">
              <w:rPr>
                <w:rFonts w:asciiTheme="minorHAnsi" w:hAnsiTheme="minorHAnsi" w:cstheme="minorBidi"/>
                <w:sz w:val="22"/>
                <w:szCs w:val="22"/>
              </w:rPr>
              <w:t xml:space="preserve"> ale solidului rigid </w:t>
            </w:r>
            <w:r w:rsidR="00CE0981">
              <w:rPr>
                <w:rFonts w:asciiTheme="minorHAnsi" w:hAnsiTheme="minorHAnsi" w:cstheme="minorBidi"/>
                <w:sz w:val="22"/>
                <w:szCs w:val="22"/>
              </w:rPr>
              <w:t>(</w:t>
            </w:r>
            <w:r w:rsidR="00B15796">
              <w:rPr>
                <w:rFonts w:asciiTheme="minorHAnsi" w:hAnsiTheme="minorHAnsi" w:cstheme="minorBidi"/>
                <w:sz w:val="22"/>
                <w:szCs w:val="22"/>
              </w:rPr>
              <w:t xml:space="preserve"> </w:t>
            </w:r>
            <w:r w:rsidR="00672F28">
              <w:rPr>
                <w:rFonts w:asciiTheme="minorHAnsi" w:hAnsiTheme="minorHAnsi" w:cstheme="minorBidi"/>
                <w:sz w:val="22"/>
                <w:szCs w:val="22"/>
              </w:rPr>
              <w:t>translația</w:t>
            </w:r>
            <w:r w:rsidR="00B15796">
              <w:rPr>
                <w:rFonts w:asciiTheme="minorHAnsi" w:hAnsiTheme="minorHAnsi" w:cstheme="minorBidi"/>
                <w:sz w:val="22"/>
                <w:szCs w:val="22"/>
              </w:rPr>
              <w:t xml:space="preserve">, </w:t>
            </w:r>
            <w:r w:rsidR="00672F28">
              <w:rPr>
                <w:rFonts w:asciiTheme="minorHAnsi" w:hAnsiTheme="minorHAnsi" w:cstheme="minorBidi"/>
                <w:sz w:val="22"/>
                <w:szCs w:val="22"/>
              </w:rPr>
              <w:t>rotația</w:t>
            </w:r>
            <w:r w:rsidR="00CE0981">
              <w:rPr>
                <w:rFonts w:asciiTheme="minorHAnsi" w:hAnsiTheme="minorHAnsi" w:cstheme="minorBidi"/>
                <w:sz w:val="22"/>
                <w:szCs w:val="22"/>
              </w:rPr>
              <w:t xml:space="preserve">, </w:t>
            </w:r>
            <w:r w:rsidR="00672F28">
              <w:rPr>
                <w:rFonts w:asciiTheme="minorHAnsi" w:hAnsiTheme="minorHAnsi" w:cstheme="minorBidi"/>
                <w:sz w:val="22"/>
                <w:szCs w:val="22"/>
              </w:rPr>
              <w:t>mișcarea</w:t>
            </w:r>
            <w:r w:rsidR="00CE0981">
              <w:rPr>
                <w:rFonts w:asciiTheme="minorHAnsi" w:hAnsiTheme="minorHAnsi" w:cstheme="minorBidi"/>
                <w:sz w:val="22"/>
                <w:szCs w:val="22"/>
              </w:rPr>
              <w:t xml:space="preserve"> plan-paralela)</w:t>
            </w:r>
          </w:p>
          <w:p w:rsidR="00CE0981" w:rsidP="000418A3" w:rsidRDefault="00CE0981" w14:paraId="65431844" w14:textId="484EE905">
            <w:pPr>
              <w:spacing w:line="276" w:lineRule="auto"/>
              <w:rPr>
                <w:rFonts w:asciiTheme="minorHAnsi" w:hAnsiTheme="minorHAnsi" w:cstheme="minorBidi"/>
                <w:sz w:val="22"/>
                <w:szCs w:val="22"/>
              </w:rPr>
            </w:pPr>
            <w:r w:rsidRPr="00A4293D">
              <w:rPr>
                <w:rFonts w:asciiTheme="minorHAnsi" w:hAnsiTheme="minorHAnsi" w:cstheme="minorBidi"/>
                <w:sz w:val="22"/>
                <w:szCs w:val="22"/>
              </w:rPr>
              <w:t>Studentul/absolventul</w:t>
            </w:r>
            <w:r w:rsidR="00A22884">
              <w:rPr>
                <w:rFonts w:asciiTheme="minorHAnsi" w:hAnsiTheme="minorHAnsi" w:cstheme="minorBidi"/>
                <w:sz w:val="22"/>
                <w:szCs w:val="22"/>
              </w:rPr>
              <w:t xml:space="preserve"> </w:t>
            </w:r>
            <w:r w:rsidR="00672F28">
              <w:rPr>
                <w:rFonts w:asciiTheme="minorHAnsi" w:hAnsiTheme="minorHAnsi" w:cstheme="minorBidi"/>
                <w:sz w:val="22"/>
                <w:szCs w:val="22"/>
              </w:rPr>
              <w:t>știe</w:t>
            </w:r>
            <w:r w:rsidR="00A22884">
              <w:rPr>
                <w:rFonts w:asciiTheme="minorHAnsi" w:hAnsiTheme="minorHAnsi" w:cstheme="minorBidi"/>
                <w:sz w:val="22"/>
                <w:szCs w:val="22"/>
              </w:rPr>
              <w:t xml:space="preserve"> sa aplice</w:t>
            </w:r>
            <w:r w:rsidR="00321FEC">
              <w:rPr>
                <w:rFonts w:asciiTheme="minorHAnsi" w:hAnsiTheme="minorHAnsi" w:cstheme="minorBidi"/>
                <w:sz w:val="22"/>
                <w:szCs w:val="22"/>
              </w:rPr>
              <w:t xml:space="preserve"> </w:t>
            </w:r>
            <w:r w:rsidR="000C64A0">
              <w:rPr>
                <w:rFonts w:asciiTheme="minorHAnsi" w:hAnsiTheme="minorHAnsi" w:cstheme="minorBidi"/>
                <w:sz w:val="22"/>
                <w:szCs w:val="22"/>
              </w:rPr>
              <w:t>P</w:t>
            </w:r>
            <w:r w:rsidR="00321FEC">
              <w:rPr>
                <w:rFonts w:asciiTheme="minorHAnsi" w:hAnsiTheme="minorHAnsi" w:cstheme="minorBidi"/>
                <w:sz w:val="22"/>
                <w:szCs w:val="22"/>
              </w:rPr>
              <w:t xml:space="preserve">rincipiile </w:t>
            </w:r>
            <w:r w:rsidR="000C64A0">
              <w:rPr>
                <w:rFonts w:asciiTheme="minorHAnsi" w:hAnsiTheme="minorHAnsi" w:cstheme="minorBidi"/>
                <w:sz w:val="22"/>
                <w:szCs w:val="22"/>
              </w:rPr>
              <w:t>D</w:t>
            </w:r>
            <w:r w:rsidR="00321FEC">
              <w:rPr>
                <w:rFonts w:asciiTheme="minorHAnsi" w:hAnsiTheme="minorHAnsi" w:cstheme="minorBidi"/>
                <w:sz w:val="22"/>
                <w:szCs w:val="22"/>
              </w:rPr>
              <w:t xml:space="preserve">inamicii si </w:t>
            </w:r>
            <w:r w:rsidR="000C64A0">
              <w:rPr>
                <w:rFonts w:asciiTheme="minorHAnsi" w:hAnsiTheme="minorHAnsi" w:cstheme="minorBidi"/>
                <w:sz w:val="22"/>
                <w:szCs w:val="22"/>
              </w:rPr>
              <w:t>T</w:t>
            </w:r>
            <w:r w:rsidR="00321FEC">
              <w:rPr>
                <w:rFonts w:asciiTheme="minorHAnsi" w:hAnsiTheme="minorHAnsi" w:cstheme="minorBidi"/>
                <w:sz w:val="22"/>
                <w:szCs w:val="22"/>
              </w:rPr>
              <w:t>eoremele generale ale dinamicii</w:t>
            </w:r>
          </w:p>
          <w:p w:rsidRPr="00A4293D" w:rsidR="000C64A0" w:rsidP="00F4321D" w:rsidRDefault="00321FEC" w14:paraId="0E3EC997" w14:textId="50CC9B77">
            <w:pPr>
              <w:spacing w:line="276" w:lineRule="auto"/>
              <w:rPr>
                <w:rFonts w:asciiTheme="minorHAnsi" w:hAnsiTheme="minorHAnsi" w:cstheme="minorBidi"/>
                <w:sz w:val="22"/>
                <w:szCs w:val="22"/>
              </w:rPr>
            </w:pPr>
            <w:r w:rsidRPr="00A4293D">
              <w:rPr>
                <w:rFonts w:asciiTheme="minorHAnsi" w:hAnsiTheme="minorHAnsi" w:cstheme="minorBidi"/>
                <w:sz w:val="22"/>
                <w:szCs w:val="22"/>
              </w:rPr>
              <w:t>Studentul/absolventul</w:t>
            </w:r>
            <w:r>
              <w:rPr>
                <w:rFonts w:asciiTheme="minorHAnsi" w:hAnsiTheme="minorHAnsi" w:cstheme="minorBidi"/>
                <w:sz w:val="22"/>
                <w:szCs w:val="22"/>
              </w:rPr>
              <w:t xml:space="preserve"> </w:t>
            </w:r>
            <w:r w:rsidR="00672F28">
              <w:rPr>
                <w:rFonts w:asciiTheme="minorHAnsi" w:hAnsiTheme="minorHAnsi" w:cstheme="minorBidi"/>
                <w:sz w:val="22"/>
                <w:szCs w:val="22"/>
              </w:rPr>
              <w:t>știe</w:t>
            </w:r>
            <w:r w:rsidR="000C64A0">
              <w:rPr>
                <w:rFonts w:asciiTheme="minorHAnsi" w:hAnsiTheme="minorHAnsi" w:cstheme="minorBidi"/>
                <w:sz w:val="22"/>
                <w:szCs w:val="22"/>
              </w:rPr>
              <w:t xml:space="preserve"> sa </w:t>
            </w:r>
            <w:r w:rsidR="00672F28">
              <w:rPr>
                <w:rFonts w:asciiTheme="minorHAnsi" w:hAnsiTheme="minorHAnsi" w:cstheme="minorBidi"/>
                <w:sz w:val="22"/>
                <w:szCs w:val="22"/>
              </w:rPr>
              <w:t>definească</w:t>
            </w:r>
            <w:r w:rsidR="000C64A0">
              <w:rPr>
                <w:rFonts w:asciiTheme="minorHAnsi" w:hAnsiTheme="minorHAnsi" w:cstheme="minorBidi"/>
                <w:sz w:val="22"/>
                <w:szCs w:val="22"/>
              </w:rPr>
              <w:t xml:space="preserve"> si sa explice Principiul lucrului mecanic virtual si Principiul lui D’Alembert</w:t>
            </w:r>
          </w:p>
        </w:tc>
      </w:tr>
    </w:tbl>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065"/>
        <w:gridCol w:w="8542"/>
      </w:tblGrid>
      <w:tr w:rsidRPr="00A11419" w:rsidR="000E79EE" w:rsidTr="00F0050D" w14:paraId="265A2C96" w14:textId="77777777">
        <w:trPr>
          <w:cantSplit/>
          <w:trHeight w:val="720"/>
        </w:trPr>
        <w:tc>
          <w:tcPr>
            <w:tcW w:w="1065" w:type="dxa"/>
            <w:shd w:val="clear" w:color="auto" w:fill="E0E0E0"/>
            <w:textDirection w:val="btLr"/>
            <w:vAlign w:val="center"/>
          </w:tcPr>
          <w:p w:rsidRPr="00A11419"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Abilități</w:t>
            </w:r>
          </w:p>
        </w:tc>
        <w:tc>
          <w:tcPr>
            <w:tcW w:w="8542" w:type="dxa"/>
            <w:shd w:val="clear" w:color="auto" w:fill="E0E0E0"/>
            <w:vAlign w:val="center"/>
          </w:tcPr>
          <w:p w:rsidR="000E79EE" w:rsidP="00F4321D" w:rsidRDefault="00F85DD8" w14:paraId="5EFBE1D1" w14:textId="4A0C12CB">
            <w:pPr>
              <w:spacing w:line="276" w:lineRule="auto"/>
              <w:rPr>
                <w:rFonts w:asciiTheme="minorHAnsi" w:hAnsiTheme="minorHAnsi" w:cstheme="minorHAnsi"/>
                <w:sz w:val="22"/>
                <w:szCs w:val="22"/>
              </w:rPr>
            </w:pPr>
            <w:r w:rsidRPr="00F85DD8">
              <w:rPr>
                <w:rFonts w:asciiTheme="minorHAnsi" w:hAnsiTheme="minorHAnsi" w:cstheme="minorHAnsi"/>
                <w:sz w:val="22"/>
                <w:szCs w:val="22"/>
              </w:rPr>
              <w:t xml:space="preserve">Studentul/absolventul </w:t>
            </w:r>
            <w:r w:rsidR="00672F28">
              <w:rPr>
                <w:rFonts w:asciiTheme="minorHAnsi" w:hAnsiTheme="minorHAnsi" w:cstheme="minorHAnsi"/>
                <w:sz w:val="22"/>
                <w:szCs w:val="22"/>
              </w:rPr>
              <w:t>știe</w:t>
            </w:r>
            <w:r w:rsidR="006B7993">
              <w:rPr>
                <w:rFonts w:asciiTheme="minorHAnsi" w:hAnsiTheme="minorHAnsi" w:cstheme="minorHAnsi"/>
                <w:sz w:val="22"/>
                <w:szCs w:val="22"/>
              </w:rPr>
              <w:t xml:space="preserve"> sa</w:t>
            </w:r>
            <w:r w:rsidR="006F72A4">
              <w:rPr>
                <w:rFonts w:asciiTheme="minorHAnsi" w:hAnsiTheme="minorHAnsi" w:cstheme="minorHAnsi"/>
                <w:sz w:val="22"/>
                <w:szCs w:val="22"/>
              </w:rPr>
              <w:t xml:space="preserve"> de</w:t>
            </w:r>
            <w:r w:rsidR="006B7993">
              <w:rPr>
                <w:rFonts w:asciiTheme="minorHAnsi" w:hAnsiTheme="minorHAnsi" w:cstheme="minorHAnsi"/>
                <w:sz w:val="22"/>
                <w:szCs w:val="22"/>
              </w:rPr>
              <w:t xml:space="preserve">termine vitezele si </w:t>
            </w:r>
            <w:r w:rsidR="00672F28">
              <w:rPr>
                <w:rFonts w:asciiTheme="minorHAnsi" w:hAnsiTheme="minorHAnsi" w:cstheme="minorHAnsi"/>
                <w:sz w:val="22"/>
                <w:szCs w:val="22"/>
              </w:rPr>
              <w:t>accelerațiilor</w:t>
            </w:r>
            <w:r w:rsidR="006B7993">
              <w:rPr>
                <w:rFonts w:asciiTheme="minorHAnsi" w:hAnsiTheme="minorHAnsi" w:cstheme="minorHAnsi"/>
                <w:sz w:val="22"/>
                <w:szCs w:val="22"/>
              </w:rPr>
              <w:t xml:space="preserve"> pentru orice punct al unui corp</w:t>
            </w:r>
          </w:p>
          <w:p w:rsidR="00B503C1" w:rsidP="00F4321D" w:rsidRDefault="00B503C1" w14:paraId="7A5E1742" w14:textId="0DFF04A7">
            <w:pPr>
              <w:spacing w:line="276" w:lineRule="auto"/>
              <w:rPr>
                <w:rFonts w:asciiTheme="minorHAnsi" w:hAnsiTheme="minorHAnsi" w:cstheme="minorBidi"/>
                <w:sz w:val="22"/>
                <w:szCs w:val="22"/>
              </w:rPr>
            </w:pPr>
            <w:r w:rsidRPr="00A4293D">
              <w:rPr>
                <w:rFonts w:asciiTheme="minorHAnsi" w:hAnsiTheme="minorHAnsi" w:cstheme="minorBidi"/>
                <w:sz w:val="22"/>
                <w:szCs w:val="22"/>
              </w:rPr>
              <w:t>Studentul/absolventul</w:t>
            </w:r>
            <w:r>
              <w:rPr>
                <w:rFonts w:asciiTheme="minorHAnsi" w:hAnsiTheme="minorHAnsi" w:cstheme="minorBidi"/>
                <w:sz w:val="22"/>
                <w:szCs w:val="22"/>
              </w:rPr>
              <w:t xml:space="preserve"> </w:t>
            </w:r>
            <w:r w:rsidR="00672F28">
              <w:rPr>
                <w:rFonts w:asciiTheme="minorHAnsi" w:hAnsiTheme="minorHAnsi" w:cstheme="minorBidi"/>
                <w:sz w:val="22"/>
                <w:szCs w:val="22"/>
              </w:rPr>
              <w:t>știe</w:t>
            </w:r>
            <w:r>
              <w:rPr>
                <w:rFonts w:asciiTheme="minorHAnsi" w:hAnsiTheme="minorHAnsi" w:cstheme="minorBidi"/>
                <w:sz w:val="22"/>
                <w:szCs w:val="22"/>
              </w:rPr>
              <w:t xml:space="preserve"> sa calculeze momentele de </w:t>
            </w:r>
            <w:r w:rsidR="00672F28">
              <w:rPr>
                <w:rFonts w:asciiTheme="minorHAnsi" w:hAnsiTheme="minorHAnsi" w:cstheme="minorBidi"/>
                <w:sz w:val="22"/>
                <w:szCs w:val="22"/>
              </w:rPr>
              <w:t>inerție</w:t>
            </w:r>
            <w:r>
              <w:rPr>
                <w:rFonts w:asciiTheme="minorHAnsi" w:hAnsiTheme="minorHAnsi" w:cstheme="minorBidi"/>
                <w:sz w:val="22"/>
                <w:szCs w:val="22"/>
              </w:rPr>
              <w:t xml:space="preserve"> masice si a </w:t>
            </w:r>
            <w:r w:rsidR="00672F28">
              <w:rPr>
                <w:rFonts w:asciiTheme="minorHAnsi" w:hAnsiTheme="minorHAnsi" w:cstheme="minorBidi"/>
                <w:sz w:val="22"/>
                <w:szCs w:val="22"/>
              </w:rPr>
              <w:t>direcțiilor</w:t>
            </w:r>
            <w:r>
              <w:rPr>
                <w:rFonts w:asciiTheme="minorHAnsi" w:hAnsiTheme="minorHAnsi" w:cstheme="minorBidi"/>
                <w:sz w:val="22"/>
                <w:szCs w:val="22"/>
              </w:rPr>
              <w:t xml:space="preserve"> principale de </w:t>
            </w:r>
            <w:r w:rsidR="00672F28">
              <w:rPr>
                <w:rFonts w:asciiTheme="minorHAnsi" w:hAnsiTheme="minorHAnsi" w:cstheme="minorBidi"/>
                <w:sz w:val="22"/>
                <w:szCs w:val="22"/>
              </w:rPr>
              <w:t>inerție</w:t>
            </w:r>
          </w:p>
          <w:p w:rsidR="00B503C1" w:rsidP="00F4321D" w:rsidRDefault="00B503C1" w14:paraId="3A57794B" w14:textId="74EA46CB">
            <w:pPr>
              <w:spacing w:line="276" w:lineRule="auto"/>
              <w:rPr>
                <w:rFonts w:asciiTheme="minorHAnsi" w:hAnsiTheme="minorHAnsi" w:cstheme="minorBidi"/>
                <w:sz w:val="22"/>
                <w:szCs w:val="22"/>
              </w:rPr>
            </w:pPr>
            <w:r w:rsidRPr="00A4293D">
              <w:rPr>
                <w:rFonts w:asciiTheme="minorHAnsi" w:hAnsiTheme="minorHAnsi" w:cstheme="minorBidi"/>
                <w:sz w:val="22"/>
                <w:szCs w:val="22"/>
              </w:rPr>
              <w:t>Studentul/absolventul</w:t>
            </w:r>
            <w:r w:rsidR="004D5F72">
              <w:rPr>
                <w:rFonts w:asciiTheme="minorHAnsi" w:hAnsiTheme="minorHAnsi" w:cstheme="minorBidi"/>
                <w:sz w:val="22"/>
                <w:szCs w:val="22"/>
              </w:rPr>
              <w:t xml:space="preserve"> </w:t>
            </w:r>
            <w:r w:rsidR="00672F28">
              <w:rPr>
                <w:rFonts w:asciiTheme="minorHAnsi" w:hAnsiTheme="minorHAnsi" w:cstheme="minorBidi"/>
                <w:sz w:val="22"/>
                <w:szCs w:val="22"/>
              </w:rPr>
              <w:t>știe</w:t>
            </w:r>
            <w:r w:rsidR="004D5F72">
              <w:rPr>
                <w:rFonts w:asciiTheme="minorHAnsi" w:hAnsiTheme="minorHAnsi" w:cstheme="minorBidi"/>
                <w:sz w:val="22"/>
                <w:szCs w:val="22"/>
              </w:rPr>
              <w:t xml:space="preserve"> sa rezolve probleme de dinamica</w:t>
            </w:r>
          </w:p>
          <w:p w:rsidRPr="00F85DD8" w:rsidR="00881987" w:rsidP="00F4321D" w:rsidRDefault="00881987" w14:paraId="73B29DBC" w14:textId="65E882EC">
            <w:pPr>
              <w:spacing w:line="276" w:lineRule="auto"/>
              <w:rPr>
                <w:rFonts w:asciiTheme="minorHAnsi" w:hAnsiTheme="minorHAnsi" w:cstheme="minorHAnsi"/>
                <w:sz w:val="22"/>
                <w:szCs w:val="22"/>
              </w:rPr>
            </w:pPr>
            <w:r w:rsidRPr="00A4293D">
              <w:rPr>
                <w:rFonts w:asciiTheme="minorHAnsi" w:hAnsiTheme="minorHAnsi" w:cstheme="minorBidi"/>
                <w:sz w:val="22"/>
                <w:szCs w:val="22"/>
              </w:rPr>
              <w:t>Studentul/absolventul</w:t>
            </w:r>
            <w:r>
              <w:rPr>
                <w:rFonts w:asciiTheme="minorHAnsi" w:hAnsiTheme="minorHAnsi" w:cstheme="minorBidi"/>
                <w:sz w:val="22"/>
                <w:szCs w:val="22"/>
              </w:rPr>
              <w:t xml:space="preserve"> </w:t>
            </w:r>
            <w:r w:rsidR="00672F28">
              <w:rPr>
                <w:rFonts w:asciiTheme="minorHAnsi" w:hAnsiTheme="minorHAnsi" w:cstheme="minorBidi"/>
                <w:sz w:val="22"/>
                <w:szCs w:val="22"/>
              </w:rPr>
              <w:t>știe</w:t>
            </w:r>
            <w:r>
              <w:rPr>
                <w:rFonts w:asciiTheme="minorHAnsi" w:hAnsiTheme="minorHAnsi" w:cstheme="minorBidi"/>
                <w:sz w:val="22"/>
                <w:szCs w:val="22"/>
              </w:rPr>
              <w:t xml:space="preserve"> sa aplice Principiul lucrului mecanic virtual </w:t>
            </w:r>
            <w:r w:rsidR="002D6553">
              <w:rPr>
                <w:rFonts w:asciiTheme="minorHAnsi" w:hAnsiTheme="minorHAnsi" w:cstheme="minorBidi"/>
                <w:sz w:val="22"/>
                <w:szCs w:val="22"/>
              </w:rPr>
              <w:t>pe structuri de rezistenta.</w:t>
            </w:r>
          </w:p>
        </w:tc>
      </w:tr>
      <w:tr w:rsidRPr="00A11419" w:rsidR="009939CA" w:rsidTr="00F0050D" w14:paraId="582A50DB" w14:textId="77777777">
        <w:trPr>
          <w:cantSplit/>
          <w:trHeight w:val="765"/>
        </w:trPr>
        <w:tc>
          <w:tcPr>
            <w:tcW w:w="1065" w:type="dxa"/>
            <w:shd w:val="clear" w:color="auto" w:fill="E0E0E0"/>
            <w:textDirection w:val="btLr"/>
            <w:vAlign w:val="center"/>
          </w:tcPr>
          <w:p w:rsidRPr="00A11419" w:rsidR="009939CA" w:rsidP="00886119" w:rsidRDefault="009939CA" w14:paraId="315D10A1" w14:textId="7DDD93C9">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 xml:space="preserve">Responsabilitate </w:t>
            </w:r>
            <w:r w:rsidRPr="00A11419" w:rsidR="0012489D">
              <w:rPr>
                <w:rFonts w:asciiTheme="minorHAnsi" w:hAnsiTheme="minorHAnsi" w:cstheme="minorHAnsi"/>
                <w:sz w:val="22"/>
                <w:szCs w:val="22"/>
              </w:rPr>
              <w:t>ș</w:t>
            </w:r>
            <w:r w:rsidRPr="00A11419">
              <w:rPr>
                <w:rFonts w:asciiTheme="minorHAnsi" w:hAnsiTheme="minorHAnsi" w:cstheme="minorHAnsi"/>
                <w:sz w:val="22"/>
                <w:szCs w:val="22"/>
              </w:rPr>
              <w:t>i autonomie</w:t>
            </w:r>
          </w:p>
        </w:tc>
        <w:tc>
          <w:tcPr>
            <w:tcW w:w="8542" w:type="dxa"/>
            <w:shd w:val="clear" w:color="auto" w:fill="E0E0E0"/>
            <w:vAlign w:val="center"/>
          </w:tcPr>
          <w:p w:rsidR="006F72A4" w:rsidP="006F72A4" w:rsidRDefault="00F85DD8" w14:paraId="7B2A294B" w14:textId="060D292F">
            <w:pPr>
              <w:spacing w:line="276" w:lineRule="auto"/>
              <w:rPr>
                <w:rFonts w:asciiTheme="minorHAnsi" w:hAnsiTheme="minorHAnsi" w:cstheme="minorHAnsi"/>
                <w:sz w:val="22"/>
                <w:szCs w:val="22"/>
              </w:rPr>
            </w:pPr>
            <w:r w:rsidRPr="00F85DD8">
              <w:rPr>
                <w:rFonts w:asciiTheme="minorHAnsi" w:hAnsiTheme="minorHAnsi" w:cstheme="minorHAnsi"/>
                <w:sz w:val="22"/>
                <w:szCs w:val="22"/>
              </w:rPr>
              <w:t xml:space="preserve">Studentul/absolventul </w:t>
            </w:r>
            <w:r w:rsidR="00672F28">
              <w:rPr>
                <w:rFonts w:asciiTheme="minorHAnsi" w:hAnsiTheme="minorHAnsi" w:cstheme="minorHAnsi"/>
                <w:sz w:val="22"/>
                <w:szCs w:val="22"/>
              </w:rPr>
              <w:t>integrează</w:t>
            </w:r>
            <w:r w:rsidR="00E725DF">
              <w:rPr>
                <w:rFonts w:asciiTheme="minorHAnsi" w:hAnsiTheme="minorHAnsi" w:cstheme="minorHAnsi"/>
                <w:sz w:val="22"/>
                <w:szCs w:val="22"/>
              </w:rPr>
              <w:t xml:space="preserve"> </w:t>
            </w:r>
            <w:r w:rsidR="00672F28">
              <w:rPr>
                <w:rFonts w:asciiTheme="minorHAnsi" w:hAnsiTheme="minorHAnsi" w:cstheme="minorHAnsi"/>
                <w:sz w:val="22"/>
                <w:szCs w:val="22"/>
              </w:rPr>
              <w:t>cunoștințele</w:t>
            </w:r>
            <w:r w:rsidR="00E725DF">
              <w:rPr>
                <w:rFonts w:asciiTheme="minorHAnsi" w:hAnsiTheme="minorHAnsi" w:cstheme="minorHAnsi"/>
                <w:sz w:val="22"/>
                <w:szCs w:val="22"/>
              </w:rPr>
              <w:t xml:space="preserve"> de mecanica in disciplinele </w:t>
            </w:r>
            <w:r w:rsidR="0054784F">
              <w:rPr>
                <w:rFonts w:asciiTheme="minorHAnsi" w:hAnsiTheme="minorHAnsi" w:cstheme="minorHAnsi"/>
                <w:sz w:val="22"/>
                <w:szCs w:val="22"/>
              </w:rPr>
              <w:t>mai avansate din domeniul ingineriei civile</w:t>
            </w:r>
          </w:p>
          <w:p w:rsidR="0054784F" w:rsidP="006F72A4" w:rsidRDefault="0054784F" w14:paraId="6E385758" w14:textId="0E4149BE">
            <w:pPr>
              <w:spacing w:line="276" w:lineRule="auto"/>
              <w:rPr>
                <w:rFonts w:asciiTheme="minorHAnsi" w:hAnsiTheme="minorHAnsi" w:cstheme="minorBidi"/>
                <w:sz w:val="22"/>
                <w:szCs w:val="22"/>
              </w:rPr>
            </w:pPr>
            <w:r w:rsidRPr="00A4293D">
              <w:rPr>
                <w:rFonts w:asciiTheme="minorHAnsi" w:hAnsiTheme="minorHAnsi" w:cstheme="minorBidi"/>
                <w:sz w:val="22"/>
                <w:szCs w:val="22"/>
              </w:rPr>
              <w:t>Studentul/absolventul</w:t>
            </w:r>
            <w:r>
              <w:rPr>
                <w:rFonts w:asciiTheme="minorHAnsi" w:hAnsiTheme="minorHAnsi" w:cstheme="minorBidi"/>
                <w:sz w:val="22"/>
                <w:szCs w:val="22"/>
              </w:rPr>
              <w:t xml:space="preserve"> </w:t>
            </w:r>
            <w:r w:rsidR="00672F28">
              <w:rPr>
                <w:rFonts w:asciiTheme="minorHAnsi" w:hAnsiTheme="minorHAnsi" w:cstheme="minorBidi"/>
                <w:sz w:val="22"/>
                <w:szCs w:val="22"/>
              </w:rPr>
              <w:t>abordează</w:t>
            </w:r>
            <w:r w:rsidR="007B3352">
              <w:rPr>
                <w:rFonts w:asciiTheme="minorHAnsi" w:hAnsiTheme="minorHAnsi" w:cstheme="minorBidi"/>
                <w:sz w:val="22"/>
                <w:szCs w:val="22"/>
              </w:rPr>
              <w:t xml:space="preserve"> sarcini complexe in analiza independenta a problemelor de dinamice cu concepte de mecanica analitica</w:t>
            </w:r>
          </w:p>
          <w:p w:rsidRPr="00F85DD8" w:rsidR="007B3352" w:rsidP="006F72A4" w:rsidRDefault="007B3352" w14:paraId="44BAAD27" w14:textId="78971DEC">
            <w:pPr>
              <w:spacing w:line="276" w:lineRule="auto"/>
              <w:rPr>
                <w:rFonts w:asciiTheme="minorHAnsi" w:hAnsiTheme="minorHAnsi" w:cstheme="minorHAnsi"/>
                <w:sz w:val="22"/>
                <w:szCs w:val="22"/>
              </w:rPr>
            </w:pPr>
            <w:r w:rsidRPr="00A4293D">
              <w:rPr>
                <w:rFonts w:asciiTheme="minorHAnsi" w:hAnsiTheme="minorHAnsi" w:cstheme="minorBidi"/>
                <w:sz w:val="22"/>
                <w:szCs w:val="22"/>
              </w:rPr>
              <w:t>Studentul/absolventul</w:t>
            </w:r>
            <w:r w:rsidR="00F5675A">
              <w:rPr>
                <w:rFonts w:asciiTheme="minorHAnsi" w:hAnsiTheme="minorHAnsi" w:cstheme="minorBidi"/>
                <w:sz w:val="22"/>
                <w:szCs w:val="22"/>
              </w:rPr>
              <w:t xml:space="preserve"> aprofundează</w:t>
            </w:r>
            <w:r w:rsidR="001F490E">
              <w:rPr>
                <w:rFonts w:asciiTheme="minorHAnsi" w:hAnsiTheme="minorHAnsi" w:cstheme="minorBidi"/>
                <w:sz w:val="22"/>
                <w:szCs w:val="22"/>
              </w:rPr>
              <w:t xml:space="preserve"> si </w:t>
            </w:r>
            <w:r w:rsidR="00F5675A">
              <w:rPr>
                <w:rFonts w:asciiTheme="minorHAnsi" w:hAnsiTheme="minorHAnsi" w:cstheme="minorBidi"/>
                <w:sz w:val="22"/>
                <w:szCs w:val="22"/>
              </w:rPr>
              <w:t>consolidează</w:t>
            </w:r>
            <w:r w:rsidR="001F490E">
              <w:rPr>
                <w:rFonts w:asciiTheme="minorHAnsi" w:hAnsiTheme="minorHAnsi" w:cstheme="minorBidi"/>
                <w:sz w:val="22"/>
                <w:szCs w:val="22"/>
              </w:rPr>
              <w:t xml:space="preserve"> </w:t>
            </w:r>
            <w:r w:rsidR="00F5675A">
              <w:rPr>
                <w:rFonts w:asciiTheme="minorHAnsi" w:hAnsiTheme="minorHAnsi" w:cstheme="minorBidi"/>
                <w:sz w:val="22"/>
                <w:szCs w:val="22"/>
              </w:rPr>
              <w:t>noțiunile</w:t>
            </w:r>
            <w:r w:rsidR="001F490E">
              <w:rPr>
                <w:rFonts w:asciiTheme="minorHAnsi" w:hAnsiTheme="minorHAnsi" w:cstheme="minorBidi"/>
                <w:sz w:val="22"/>
                <w:szCs w:val="22"/>
              </w:rPr>
              <w:t xml:space="preserve"> de teorie in vederea </w:t>
            </w:r>
            <w:r w:rsidR="00F5675A">
              <w:rPr>
                <w:rFonts w:asciiTheme="minorHAnsi" w:hAnsiTheme="minorHAnsi" w:cstheme="minorBidi"/>
                <w:sz w:val="22"/>
                <w:szCs w:val="22"/>
              </w:rPr>
              <w:t>aplicării</w:t>
            </w:r>
            <w:r w:rsidR="001F490E">
              <w:rPr>
                <w:rFonts w:asciiTheme="minorHAnsi" w:hAnsiTheme="minorHAnsi" w:cstheme="minorBidi"/>
                <w:sz w:val="22"/>
                <w:szCs w:val="22"/>
              </w:rPr>
              <w:t xml:space="preserve"> in </w:t>
            </w:r>
            <w:r w:rsidR="00F5675A">
              <w:rPr>
                <w:rFonts w:asciiTheme="minorHAnsi" w:hAnsiTheme="minorHAnsi" w:cstheme="minorBidi"/>
                <w:sz w:val="22"/>
                <w:szCs w:val="22"/>
              </w:rPr>
              <w:t>proiecte</w:t>
            </w:r>
            <w:r w:rsidR="00672F28">
              <w:rPr>
                <w:rFonts w:asciiTheme="minorHAnsi" w:hAnsiTheme="minorHAnsi" w:cstheme="minorBidi"/>
                <w:sz w:val="22"/>
                <w:szCs w:val="22"/>
              </w:rPr>
              <w:t xml:space="preserve"> tehnice si de cercetare</w:t>
            </w:r>
          </w:p>
          <w:p w:rsidRPr="00F85DD8" w:rsidR="009939CA" w:rsidP="00F85DD8" w:rsidRDefault="009939CA" w14:paraId="5A53B3EC" w14:textId="5E09DC8A">
            <w:pPr>
              <w:spacing w:line="276" w:lineRule="auto"/>
              <w:rPr>
                <w:rFonts w:asciiTheme="minorHAnsi" w:hAnsiTheme="minorHAnsi" w:cstheme="minorHAnsi"/>
                <w:sz w:val="22"/>
                <w:szCs w:val="22"/>
              </w:rPr>
            </w:pPr>
          </w:p>
        </w:tc>
      </w:tr>
    </w:tbl>
    <w:p w:rsidRPr="00A11419" w:rsidR="00AD7B40" w:rsidP="00D22B64" w:rsidRDefault="00AD7B40" w14:paraId="3C41F63D" w14:textId="77777777">
      <w:pPr>
        <w:spacing w:line="276" w:lineRule="auto"/>
        <w:rPr>
          <w:rFonts w:asciiTheme="minorHAnsi" w:hAnsiTheme="minorHAnsi" w:cstheme="minorHAnsi"/>
          <w:sz w:val="22"/>
          <w:szCs w:val="22"/>
        </w:rPr>
      </w:pPr>
    </w:p>
    <w:p w:rsidRPr="00A11419"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b/>
          <w:bCs/>
          <w:sz w:val="22"/>
          <w:szCs w:val="22"/>
        </w:rPr>
        <w:t>8</w:t>
      </w:r>
      <w:r w:rsidRPr="00A11419" w:rsidR="00EE0BA5">
        <w:rPr>
          <w:rFonts w:asciiTheme="minorHAnsi" w:hAnsiTheme="minorHAnsi" w:cstheme="minorHAnsi"/>
          <w:b/>
          <w:bCs/>
          <w:sz w:val="22"/>
          <w:szCs w:val="22"/>
        </w:rPr>
        <w:t>. Obiectivele disciplinei</w:t>
      </w:r>
      <w:r w:rsidRPr="00A11419" w:rsidR="00EE0BA5">
        <w:rPr>
          <w:rFonts w:asciiTheme="minorHAnsi" w:hAnsiTheme="minorHAnsi" w:cstheme="minorHAnsi"/>
          <w:sz w:val="22"/>
          <w:szCs w:val="22"/>
        </w:rPr>
        <w:t xml:space="preserve"> (reie</w:t>
      </w:r>
      <w:r w:rsidRPr="00A11419" w:rsidR="0012489D">
        <w:rPr>
          <w:rFonts w:eastAsia="Times New Roman" w:asciiTheme="minorHAnsi" w:hAnsiTheme="minorHAnsi" w:cstheme="minorHAnsi"/>
          <w:sz w:val="22"/>
          <w:szCs w:val="22"/>
        </w:rPr>
        <w:t>ș</w:t>
      </w:r>
      <w:r w:rsidRPr="00A11419" w:rsidR="00EE0BA5">
        <w:rPr>
          <w:rFonts w:eastAsia="Times New Roman" w:asciiTheme="minorHAnsi" w:hAnsiTheme="minorHAnsi" w:cstheme="minorHAnsi"/>
          <w:sz w:val="22"/>
          <w:szCs w:val="22"/>
        </w:rPr>
        <w:t>ind din grila competen</w:t>
      </w:r>
      <w:r w:rsidRPr="00A11419" w:rsidR="0012489D">
        <w:rPr>
          <w:rFonts w:eastAsia="Times New Roman" w:asciiTheme="minorHAnsi" w:hAnsiTheme="minorHAnsi" w:cstheme="minorHAnsi"/>
          <w:sz w:val="22"/>
          <w:szCs w:val="22"/>
        </w:rPr>
        <w:t>ț</w:t>
      </w:r>
      <w:r w:rsidRPr="00A11419"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A11419" w:rsidR="00755D78" w:rsidTr="00BB331A" w14:paraId="5ECD9C44" w14:textId="77777777">
        <w:tc>
          <w:tcPr>
            <w:tcW w:w="1742" w:type="pct"/>
            <w:shd w:val="clear" w:color="auto" w:fill="E0E0E0"/>
            <w:vAlign w:val="center"/>
          </w:tcPr>
          <w:p w:rsidRPr="00A11419" w:rsidR="00755D78" w:rsidP="00D22B64" w:rsidRDefault="005072F7" w14:paraId="2BC8BDF3"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8</w:t>
            </w:r>
            <w:r w:rsidRPr="00A11419" w:rsidR="00755D78">
              <w:rPr>
                <w:rFonts w:asciiTheme="minorHAnsi" w:hAnsiTheme="minorHAnsi" w:cstheme="minorHAnsi"/>
                <w:sz w:val="22"/>
                <w:szCs w:val="22"/>
              </w:rPr>
              <w:t>.1 Obiectivul general al disciplinei</w:t>
            </w:r>
          </w:p>
        </w:tc>
        <w:tc>
          <w:tcPr>
            <w:tcW w:w="3258" w:type="pct"/>
            <w:shd w:val="clear" w:color="auto" w:fill="E0E0E0"/>
            <w:vAlign w:val="center"/>
          </w:tcPr>
          <w:p w:rsidRPr="00C0788F" w:rsidR="00C0788F" w:rsidP="00C0788F" w:rsidRDefault="00C0788F" w14:paraId="633AF723" w14:textId="7427AE5E">
            <w:pPr>
              <w:pStyle w:val="NormalWeb"/>
              <w:rPr>
                <w:rFonts w:eastAsia="SimSun" w:cs="Arial" w:asciiTheme="minorHAnsi" w:hAnsiTheme="minorHAnsi"/>
                <w:sz w:val="22"/>
                <w:szCs w:val="22"/>
                <w:lang w:eastAsia="zh-CN"/>
              </w:rPr>
            </w:pPr>
            <w:r>
              <w:rPr>
                <w:rFonts w:eastAsia="SimSun" w:cs="Arial" w:asciiTheme="minorHAnsi" w:hAnsiTheme="minorHAnsi"/>
                <w:sz w:val="22"/>
                <w:szCs w:val="22"/>
                <w:lang w:eastAsia="zh-CN"/>
              </w:rPr>
              <w:t>O</w:t>
            </w:r>
            <w:r w:rsidRPr="00C0788F">
              <w:rPr>
                <w:rFonts w:eastAsia="SimSun" w:cs="Arial" w:asciiTheme="minorHAnsi" w:hAnsiTheme="minorHAnsi"/>
                <w:sz w:val="22"/>
                <w:szCs w:val="22"/>
                <w:lang w:eastAsia="zh-CN"/>
              </w:rPr>
              <w:t>biectivul general este formarea gândirii inginerești pentru analiza sistemelor mecanice aflate în mișcare și înțelegerea efectelor forțelor dinamice asupra structurilor de construcții.</w:t>
            </w:r>
          </w:p>
          <w:p w:rsidRPr="00D36B7A" w:rsidR="00C0788F" w:rsidP="00D36B7A" w:rsidRDefault="00C0788F" w14:paraId="4F2BCFBE" w14:textId="57816065">
            <w:pPr>
              <w:pStyle w:val="NormalWeb"/>
              <w:rPr>
                <w:rFonts w:eastAsia="SimSun" w:cs="Arial" w:asciiTheme="minorHAnsi" w:hAnsiTheme="minorHAnsi"/>
                <w:sz w:val="22"/>
                <w:szCs w:val="22"/>
                <w:lang w:eastAsia="zh-CN"/>
              </w:rPr>
            </w:pPr>
            <w:r w:rsidRPr="00C0788F">
              <w:rPr>
                <w:rFonts w:eastAsia="SimSun" w:cs="Arial" w:asciiTheme="minorHAnsi" w:hAnsiTheme="minorHAnsi"/>
                <w:sz w:val="22"/>
                <w:szCs w:val="22"/>
                <w:lang w:eastAsia="zh-CN"/>
              </w:rPr>
              <w:t>Disciplina urmărește crearea bazei teoretice și practice necesare pentru ca viitorul inginer să poată modela matematic realitatea fizică (trecerea de la structura reală la schema mecanică) și să poată rezolva problemele de echilibru dinamic și energetic, competențe esențiale pentru disciplinele ulterioare de rezistență și stabilitate (în special Ingineria Seismică).</w:t>
            </w:r>
          </w:p>
        </w:tc>
      </w:tr>
      <w:tr w:rsidRPr="00A11419" w:rsidR="00EE0BA5" w:rsidTr="00BB331A" w14:paraId="4C0E2D8B" w14:textId="77777777">
        <w:trPr>
          <w:trHeight w:val="354"/>
        </w:trPr>
        <w:tc>
          <w:tcPr>
            <w:tcW w:w="1742" w:type="pct"/>
            <w:shd w:val="clear" w:color="auto" w:fill="E0E0E0"/>
            <w:vAlign w:val="center"/>
          </w:tcPr>
          <w:p w:rsidRPr="00A11419" w:rsidR="00EE0BA5" w:rsidP="00D22B64" w:rsidRDefault="005072F7" w14:paraId="10F0BA4B"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8</w:t>
            </w:r>
            <w:r w:rsidRPr="00A11419" w:rsidR="00EE0BA5">
              <w:rPr>
                <w:rFonts w:asciiTheme="minorHAnsi" w:hAnsiTheme="minorHAnsi" w:cstheme="minorHAnsi"/>
                <w:sz w:val="22"/>
                <w:szCs w:val="22"/>
              </w:rPr>
              <w:t>.2 Obiectivele specifice</w:t>
            </w:r>
          </w:p>
        </w:tc>
        <w:tc>
          <w:tcPr>
            <w:tcW w:w="3258" w:type="pct"/>
            <w:shd w:val="clear" w:color="auto" w:fill="E0E0E0"/>
            <w:vAlign w:val="center"/>
          </w:tcPr>
          <w:p w:rsidR="008C2C35" w:rsidP="008C2C35" w:rsidRDefault="00EE3EFC" w14:paraId="5F26F78F" w14:textId="77777777">
            <w:pPr>
              <w:pStyle w:val="NormalWeb"/>
              <w:rPr>
                <w:rFonts w:eastAsia="SimSun" w:cs="Arial" w:asciiTheme="minorHAnsi" w:hAnsiTheme="minorHAnsi"/>
                <w:sz w:val="22"/>
                <w:szCs w:val="22"/>
                <w:lang w:eastAsia="zh-CN"/>
              </w:rPr>
            </w:pPr>
            <w:r>
              <w:rPr>
                <w:rFonts w:eastAsia="SimSun" w:cs="Arial" w:asciiTheme="minorHAnsi" w:hAnsiTheme="minorHAnsi"/>
                <w:sz w:val="22"/>
                <w:szCs w:val="22"/>
                <w:lang w:eastAsia="zh-CN"/>
              </w:rPr>
              <w:t>S</w:t>
            </w:r>
            <w:r w:rsidRPr="00D36B7A" w:rsidR="00D36B7A">
              <w:rPr>
                <w:rFonts w:eastAsia="SimSun" w:cs="Arial" w:asciiTheme="minorHAnsi" w:hAnsiTheme="minorHAnsi"/>
                <w:sz w:val="22"/>
                <w:szCs w:val="22"/>
                <w:lang w:eastAsia="zh-CN"/>
              </w:rPr>
              <w:t xml:space="preserve">tudentul să înțeleagă și să utilizeze conceptele fundamentale ale cinematicii particulei și corpului rigid, </w:t>
            </w:r>
          </w:p>
          <w:p w:rsidR="008C2C35" w:rsidP="008C2C35" w:rsidRDefault="008C2C35" w14:paraId="4B627AE0" w14:textId="44111A33">
            <w:pPr>
              <w:pStyle w:val="NormalWeb"/>
              <w:rPr>
                <w:rFonts w:eastAsia="SimSun" w:cs="Arial" w:asciiTheme="minorHAnsi" w:hAnsiTheme="minorHAnsi"/>
                <w:sz w:val="22"/>
                <w:szCs w:val="22"/>
                <w:lang w:eastAsia="zh-CN"/>
              </w:rPr>
            </w:pPr>
            <w:r>
              <w:rPr>
                <w:rFonts w:eastAsia="SimSun" w:cs="Arial" w:asciiTheme="minorHAnsi" w:hAnsiTheme="minorHAnsi"/>
                <w:sz w:val="22"/>
                <w:szCs w:val="22"/>
                <w:lang w:eastAsia="zh-CN"/>
              </w:rPr>
              <w:t>Studentul sa traseze diagrame de deplasari cinematice</w:t>
            </w:r>
          </w:p>
          <w:p w:rsidR="00EE3EFC" w:rsidP="00D36B7A" w:rsidRDefault="00EE3EFC" w14:paraId="6DD1B584" w14:textId="77777777">
            <w:pPr>
              <w:pStyle w:val="NormalWeb"/>
              <w:rPr>
                <w:rFonts w:eastAsia="SimSun" w:cs="Arial" w:asciiTheme="minorHAnsi" w:hAnsiTheme="minorHAnsi"/>
                <w:sz w:val="22"/>
                <w:szCs w:val="22"/>
                <w:lang w:eastAsia="zh-CN"/>
              </w:rPr>
            </w:pPr>
            <w:r>
              <w:rPr>
                <w:rFonts w:eastAsia="SimSun" w:cs="Arial" w:asciiTheme="minorHAnsi" w:hAnsiTheme="minorHAnsi"/>
                <w:sz w:val="22"/>
                <w:szCs w:val="22"/>
                <w:lang w:eastAsia="zh-CN"/>
              </w:rPr>
              <w:t xml:space="preserve">Studentul </w:t>
            </w:r>
            <w:r w:rsidRPr="00D36B7A" w:rsidR="00D36B7A">
              <w:rPr>
                <w:rFonts w:eastAsia="SimSun" w:cs="Arial" w:asciiTheme="minorHAnsi" w:hAnsiTheme="minorHAnsi"/>
                <w:sz w:val="22"/>
                <w:szCs w:val="22"/>
                <w:lang w:eastAsia="zh-CN"/>
              </w:rPr>
              <w:t xml:space="preserve">să determine parametrii cinematici ai mișcării (poziție, viteză, accelerație) în diferite sisteme de referință, </w:t>
            </w:r>
          </w:p>
          <w:p w:rsidR="00EE3EFC" w:rsidP="00D36B7A" w:rsidRDefault="00EE3EFC" w14:paraId="00ED0DFC" w14:textId="77777777">
            <w:pPr>
              <w:pStyle w:val="NormalWeb"/>
              <w:rPr>
                <w:rFonts w:eastAsia="SimSun" w:cs="Arial" w:asciiTheme="minorHAnsi" w:hAnsiTheme="minorHAnsi"/>
                <w:sz w:val="22"/>
                <w:szCs w:val="22"/>
                <w:lang w:eastAsia="zh-CN"/>
              </w:rPr>
            </w:pPr>
            <w:r>
              <w:rPr>
                <w:rFonts w:eastAsia="SimSun" w:cs="Arial" w:asciiTheme="minorHAnsi" w:hAnsiTheme="minorHAnsi"/>
                <w:sz w:val="22"/>
                <w:szCs w:val="22"/>
                <w:lang w:eastAsia="zh-CN"/>
              </w:rPr>
              <w:lastRenderedPageBreak/>
              <w:t xml:space="preserve">Studentul </w:t>
            </w:r>
            <w:r w:rsidRPr="00D36B7A" w:rsidR="00D36B7A">
              <w:rPr>
                <w:rFonts w:eastAsia="SimSun" w:cs="Arial" w:asciiTheme="minorHAnsi" w:hAnsiTheme="minorHAnsi"/>
                <w:sz w:val="22"/>
                <w:szCs w:val="22"/>
                <w:lang w:eastAsia="zh-CN"/>
              </w:rPr>
              <w:t xml:space="preserve">să cunoască și să aplice momentele de inerție masice și rolul acestora în analiza mișcării de rotație, </w:t>
            </w:r>
          </w:p>
          <w:p w:rsidR="00EE3EFC" w:rsidP="00D36B7A" w:rsidRDefault="00EE3EFC" w14:paraId="7AF0C353" w14:textId="77777777">
            <w:pPr>
              <w:pStyle w:val="NormalWeb"/>
              <w:rPr>
                <w:rFonts w:eastAsia="SimSun" w:cs="Arial" w:asciiTheme="minorHAnsi" w:hAnsiTheme="minorHAnsi"/>
                <w:sz w:val="22"/>
                <w:szCs w:val="22"/>
                <w:lang w:eastAsia="zh-CN"/>
              </w:rPr>
            </w:pPr>
            <w:r>
              <w:rPr>
                <w:rFonts w:eastAsia="SimSun" w:cs="Arial" w:asciiTheme="minorHAnsi" w:hAnsiTheme="minorHAnsi"/>
                <w:sz w:val="22"/>
                <w:szCs w:val="22"/>
                <w:lang w:eastAsia="zh-CN"/>
              </w:rPr>
              <w:t xml:space="preserve">Studentul </w:t>
            </w:r>
            <w:r w:rsidRPr="00D36B7A" w:rsidR="00D36B7A">
              <w:rPr>
                <w:rFonts w:eastAsia="SimSun" w:cs="Arial" w:asciiTheme="minorHAnsi" w:hAnsiTheme="minorHAnsi"/>
                <w:sz w:val="22"/>
                <w:szCs w:val="22"/>
                <w:lang w:eastAsia="zh-CN"/>
              </w:rPr>
              <w:t>să aplice legile fundamentale ale dinamicii în studiul</w:t>
            </w:r>
            <w:r>
              <w:rPr>
                <w:rFonts w:eastAsia="SimSun" w:cs="Arial" w:asciiTheme="minorHAnsi" w:hAnsiTheme="minorHAnsi"/>
                <w:sz w:val="22"/>
                <w:szCs w:val="22"/>
                <w:lang w:eastAsia="zh-CN"/>
              </w:rPr>
              <w:t xml:space="preserve"> </w:t>
            </w:r>
            <w:r w:rsidRPr="00D36B7A" w:rsidR="00D36B7A">
              <w:rPr>
                <w:rFonts w:eastAsia="SimSun" w:cs="Arial" w:asciiTheme="minorHAnsi" w:hAnsiTheme="minorHAnsi"/>
                <w:sz w:val="22"/>
                <w:szCs w:val="22"/>
                <w:lang w:eastAsia="zh-CN"/>
              </w:rPr>
              <w:t xml:space="preserve">corpurilor rigide și sistemelor mecanice, </w:t>
            </w:r>
          </w:p>
          <w:p w:rsidR="004D34FD" w:rsidP="00D36B7A" w:rsidRDefault="00EE3EFC" w14:paraId="7A952E42" w14:textId="55389CD6">
            <w:pPr>
              <w:pStyle w:val="NormalWeb"/>
              <w:rPr>
                <w:rFonts w:eastAsia="SimSun" w:cs="Arial" w:asciiTheme="minorHAnsi" w:hAnsiTheme="minorHAnsi"/>
                <w:sz w:val="22"/>
                <w:szCs w:val="22"/>
                <w:lang w:eastAsia="zh-CN"/>
              </w:rPr>
            </w:pPr>
            <w:r>
              <w:rPr>
                <w:rFonts w:eastAsia="SimSun" w:cs="Arial" w:asciiTheme="minorHAnsi" w:hAnsiTheme="minorHAnsi"/>
                <w:sz w:val="22"/>
                <w:szCs w:val="22"/>
                <w:lang w:eastAsia="zh-CN"/>
              </w:rPr>
              <w:t xml:space="preserve">Studentul  </w:t>
            </w:r>
            <w:r w:rsidRPr="00D36B7A" w:rsidR="00D36B7A">
              <w:rPr>
                <w:rFonts w:eastAsia="SimSun" w:cs="Arial" w:asciiTheme="minorHAnsi" w:hAnsiTheme="minorHAnsi"/>
                <w:sz w:val="22"/>
                <w:szCs w:val="22"/>
                <w:lang w:eastAsia="zh-CN"/>
              </w:rPr>
              <w:t xml:space="preserve">să utilizeze teoremele impulsului, momentului cinetic și energiei </w:t>
            </w:r>
            <w:r w:rsidR="00D36B7A">
              <w:rPr>
                <w:rFonts w:eastAsia="SimSun" w:cs="Arial" w:asciiTheme="minorHAnsi" w:hAnsiTheme="minorHAnsi"/>
                <w:sz w:val="22"/>
                <w:szCs w:val="22"/>
                <w:lang w:eastAsia="zh-CN"/>
              </w:rPr>
              <w:t>cinetice</w:t>
            </w:r>
            <w:r w:rsidRPr="00D36B7A" w:rsidR="00D36B7A">
              <w:rPr>
                <w:rFonts w:eastAsia="SimSun" w:cs="Arial" w:asciiTheme="minorHAnsi" w:hAnsiTheme="minorHAnsi"/>
                <w:sz w:val="22"/>
                <w:szCs w:val="22"/>
                <w:lang w:eastAsia="zh-CN"/>
              </w:rPr>
              <w:t xml:space="preserve"> în rezolvarea problemelor inginerești, </w:t>
            </w:r>
          </w:p>
          <w:p w:rsidRPr="00D36B7A" w:rsidR="00C347F1" w:rsidP="00D36B7A" w:rsidRDefault="004D34FD" w14:paraId="7E277DB3" w14:textId="0B48546A">
            <w:pPr>
              <w:pStyle w:val="NormalWeb"/>
              <w:rPr>
                <w:rFonts w:cs="Arial" w:asciiTheme="minorHAnsi" w:hAnsiTheme="minorHAnsi"/>
                <w:sz w:val="22"/>
                <w:szCs w:val="22"/>
              </w:rPr>
            </w:pPr>
            <w:r>
              <w:rPr>
                <w:rFonts w:eastAsia="SimSun" w:cs="Arial" w:asciiTheme="minorHAnsi" w:hAnsiTheme="minorHAnsi"/>
                <w:sz w:val="22"/>
                <w:szCs w:val="22"/>
                <w:lang w:eastAsia="zh-CN"/>
              </w:rPr>
              <w:t xml:space="preserve">Studentul </w:t>
            </w:r>
            <w:r w:rsidRPr="00D36B7A" w:rsidR="00D36B7A">
              <w:rPr>
                <w:rFonts w:eastAsia="SimSun" w:cs="Arial" w:asciiTheme="minorHAnsi" w:hAnsiTheme="minorHAnsi"/>
                <w:sz w:val="22"/>
                <w:szCs w:val="22"/>
                <w:lang w:eastAsia="zh-CN"/>
              </w:rPr>
              <w:t>să aplice principiul lui D’Alembert și principiul lucrului virtual, să interpreteze corect rezultatele obținute din punct de vedere fizic și inginerește și să integreze aceste cunoștințe în analiza fenomenelor dinamice specifice ingineriei civile, ca fundament pentru disciplinele de specialitate ulterioare.</w:t>
            </w:r>
          </w:p>
        </w:tc>
      </w:tr>
    </w:tbl>
    <w:p w:rsidRPr="00A11419"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A11419"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A11419">
        <w:rPr>
          <w:rFonts w:asciiTheme="minorHAnsi" w:hAnsiTheme="minorHAnsi" w:cstheme="minorHAnsi"/>
          <w:b/>
          <w:bCs/>
          <w:sz w:val="22"/>
          <w:szCs w:val="22"/>
        </w:rPr>
        <w:t>9</w:t>
      </w:r>
      <w:r w:rsidRPr="00A11419" w:rsidR="00EE0BA5">
        <w:rPr>
          <w:rFonts w:asciiTheme="minorHAnsi" w:hAnsiTheme="minorHAnsi" w:cstheme="minorHAnsi"/>
          <w:b/>
          <w:bCs/>
          <w:sz w:val="22"/>
          <w:szCs w:val="22"/>
        </w:rPr>
        <w:t>. Con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655"/>
        <w:gridCol w:w="827"/>
        <w:gridCol w:w="1510"/>
        <w:gridCol w:w="1615"/>
      </w:tblGrid>
      <w:tr w:rsidRPr="00A11419" w:rsidR="00200FAD" w:rsidTr="00815ED8" w14:paraId="0F45AE7A" w14:textId="77777777">
        <w:trPr>
          <w:tblHeader/>
        </w:trPr>
        <w:tc>
          <w:tcPr>
            <w:tcW w:w="5655" w:type="dxa"/>
            <w:tcBorders>
              <w:top w:val="single" w:color="auto" w:sz="12" w:space="0"/>
              <w:bottom w:val="single" w:color="auto" w:sz="6" w:space="0"/>
            </w:tcBorders>
            <w:shd w:val="clear" w:color="auto" w:fill="E0E0E0"/>
            <w:vAlign w:val="center"/>
          </w:tcPr>
          <w:p w:rsidRPr="00A11419"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9</w:t>
            </w:r>
            <w:r w:rsidRPr="00A11419" w:rsidR="00200FAD">
              <w:rPr>
                <w:rFonts w:asciiTheme="minorHAnsi" w:hAnsiTheme="minorHAnsi" w:cstheme="minorHAnsi"/>
                <w:b/>
                <w:bCs/>
                <w:sz w:val="22"/>
                <w:szCs w:val="22"/>
              </w:rPr>
              <w:t>.1 Curs</w:t>
            </w:r>
          </w:p>
        </w:tc>
        <w:tc>
          <w:tcPr>
            <w:tcW w:w="827" w:type="dxa"/>
            <w:tcBorders>
              <w:top w:val="single" w:color="auto" w:sz="12" w:space="0"/>
              <w:bottom w:val="single" w:color="auto" w:sz="6" w:space="0"/>
            </w:tcBorders>
            <w:vAlign w:val="center"/>
          </w:tcPr>
          <w:p w:rsidRPr="00A11419"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Nr. ore</w:t>
            </w:r>
          </w:p>
        </w:tc>
        <w:tc>
          <w:tcPr>
            <w:tcW w:w="1510" w:type="dxa"/>
            <w:tcBorders>
              <w:top w:val="single" w:color="auto" w:sz="12" w:space="0"/>
              <w:bottom w:val="single" w:color="auto" w:sz="6" w:space="0"/>
            </w:tcBorders>
            <w:vAlign w:val="center"/>
          </w:tcPr>
          <w:p w:rsidRPr="00A11419"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Metode de predare</w:t>
            </w:r>
          </w:p>
        </w:tc>
        <w:tc>
          <w:tcPr>
            <w:tcW w:w="1615" w:type="dxa"/>
            <w:tcBorders>
              <w:top w:val="single" w:color="auto" w:sz="12" w:space="0"/>
              <w:bottom w:val="single" w:color="auto" w:sz="6" w:space="0"/>
            </w:tcBorders>
            <w:vAlign w:val="center"/>
          </w:tcPr>
          <w:p w:rsidRPr="00A11419"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Observa</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p>
        </w:tc>
      </w:tr>
      <w:tr w:rsidRPr="00A11419" w:rsidR="003253E3" w:rsidTr="00815ED8" w14:paraId="1248CD22" w14:textId="77777777">
        <w:tc>
          <w:tcPr>
            <w:tcW w:w="5655" w:type="dxa"/>
            <w:tcBorders>
              <w:top w:val="single" w:color="auto" w:sz="6" w:space="0"/>
              <w:bottom w:val="single" w:color="auto" w:sz="6" w:space="0"/>
            </w:tcBorders>
            <w:shd w:val="clear" w:color="auto" w:fill="E0E0E0"/>
          </w:tcPr>
          <w:p w:rsidRPr="00A11419" w:rsidR="003253E3" w:rsidP="003253E3" w:rsidRDefault="00EA0D58" w14:paraId="7F432A13" w14:textId="4B134AD2">
            <w:pPr>
              <w:spacing w:line="276" w:lineRule="auto"/>
              <w:rPr>
                <w:rFonts w:asciiTheme="minorHAnsi" w:hAnsiTheme="minorHAnsi" w:cstheme="minorHAnsi"/>
                <w:sz w:val="22"/>
                <w:szCs w:val="22"/>
              </w:rPr>
            </w:pPr>
            <w:r w:rsidRPr="00266C59">
              <w:rPr>
                <w:sz w:val="22"/>
                <w:szCs w:val="22"/>
              </w:rPr>
              <w:t>CINEMATICA. Introducere în cinematică. Definirea noțiunilor de traiectorie, viteza și accelerație.</w:t>
            </w:r>
          </w:p>
        </w:tc>
        <w:tc>
          <w:tcPr>
            <w:tcW w:w="827" w:type="dxa"/>
            <w:tcBorders>
              <w:top w:val="single" w:color="auto" w:sz="6" w:space="0"/>
              <w:bottom w:val="single" w:color="auto" w:sz="6" w:space="0"/>
            </w:tcBorders>
            <w:vAlign w:val="center"/>
          </w:tcPr>
          <w:p w:rsidRPr="00A11419" w:rsidR="003253E3" w:rsidP="003253E3" w:rsidRDefault="003253E3" w14:paraId="4EB21E1A" w14:textId="02E1395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restart"/>
            <w:tcBorders>
              <w:top w:val="single" w:color="auto" w:sz="6" w:space="0"/>
            </w:tcBorders>
            <w:vAlign w:val="center"/>
          </w:tcPr>
          <w:p w:rsidRPr="00ED426C" w:rsidR="00ED426C" w:rsidP="00ED426C" w:rsidRDefault="00F82DED" w14:paraId="6928A1FC" w14:textId="1D31A4C1">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w:t>
            </w:r>
            <w:r w:rsidRPr="00ED426C" w:rsidR="00ED426C">
              <w:rPr>
                <w:rFonts w:asciiTheme="minorHAnsi" w:hAnsiTheme="minorHAnsi" w:cstheme="minorHAnsi"/>
                <w:sz w:val="22"/>
                <w:szCs w:val="22"/>
              </w:rPr>
              <w:t>relegere interactivă</w:t>
            </w:r>
            <w:r w:rsidR="00ED426C">
              <w:rPr>
                <w:rFonts w:asciiTheme="minorHAnsi" w:hAnsiTheme="minorHAnsi" w:cstheme="minorHAnsi"/>
                <w:sz w:val="22"/>
                <w:szCs w:val="22"/>
              </w:rPr>
              <w:t xml:space="preserve">, </w:t>
            </w:r>
          </w:p>
          <w:p w:rsidRPr="00A11419" w:rsidR="003253E3" w:rsidP="00ED426C" w:rsidRDefault="00ED426C" w14:paraId="2239A762" w14:textId="66EBF209">
            <w:pPr>
              <w:autoSpaceDE w:val="0"/>
              <w:autoSpaceDN w:val="0"/>
              <w:adjustRightInd w:val="0"/>
              <w:spacing w:line="276" w:lineRule="auto"/>
              <w:rPr>
                <w:rFonts w:asciiTheme="minorHAnsi" w:hAnsiTheme="minorHAnsi" w:cstheme="minorHAnsi"/>
                <w:sz w:val="22"/>
                <w:szCs w:val="22"/>
              </w:rPr>
            </w:pPr>
            <w:r w:rsidRPr="00ED426C">
              <w:rPr>
                <w:rFonts w:asciiTheme="minorHAnsi" w:hAnsiTheme="minorHAnsi" w:cstheme="minorHAnsi"/>
                <w:sz w:val="22"/>
                <w:szCs w:val="22"/>
              </w:rPr>
              <w:t xml:space="preserve">discuții și clarificări </w:t>
            </w:r>
          </w:p>
        </w:tc>
        <w:tc>
          <w:tcPr>
            <w:tcW w:w="1615" w:type="dxa"/>
            <w:vMerge w:val="restart"/>
            <w:tcBorders>
              <w:top w:val="single" w:color="auto" w:sz="6" w:space="0"/>
            </w:tcBorders>
            <w:vAlign w:val="center"/>
          </w:tcPr>
          <w:p w:rsidRPr="004748D1" w:rsidR="003253E3" w:rsidP="003253E3" w:rsidRDefault="004714D8" w14:paraId="18D72F93" w14:textId="57917CEC">
            <w:pPr>
              <w:autoSpaceDE w:val="0"/>
              <w:autoSpaceDN w:val="0"/>
              <w:adjustRightInd w:val="0"/>
              <w:spacing w:line="276" w:lineRule="auto"/>
              <w:rPr>
                <w:rFonts w:asciiTheme="minorHAnsi" w:hAnsiTheme="minorHAnsi" w:cstheme="minorHAnsi"/>
                <w:sz w:val="22"/>
                <w:szCs w:val="22"/>
              </w:rPr>
            </w:pPr>
            <w:r w:rsidRPr="004748D1">
              <w:rPr>
                <w:rFonts w:asciiTheme="minorHAnsi" w:hAnsiTheme="minorHAnsi" w:cstheme="minorHAnsi"/>
                <w:sz w:val="22"/>
                <w:szCs w:val="22"/>
              </w:rPr>
              <w:t>Videoproiector</w:t>
            </w:r>
            <w:r w:rsidRPr="00793891" w:rsidR="00793891">
              <w:rPr>
                <w:rFonts w:asciiTheme="minorHAnsi" w:hAnsiTheme="minorHAnsi" w:cstheme="minorHAnsi"/>
                <w:sz w:val="22"/>
                <w:szCs w:val="22"/>
              </w:rPr>
              <w:t xml:space="preserve"> </w:t>
            </w:r>
          </w:p>
        </w:tc>
      </w:tr>
      <w:tr w:rsidRPr="00A11419" w:rsidR="003253E3" w:rsidTr="00815ED8" w14:paraId="7DE32D3D" w14:textId="77777777">
        <w:tc>
          <w:tcPr>
            <w:tcW w:w="5655" w:type="dxa"/>
            <w:tcBorders>
              <w:top w:val="single" w:color="auto" w:sz="6" w:space="0"/>
              <w:bottom w:val="single" w:color="auto" w:sz="6" w:space="0"/>
            </w:tcBorders>
            <w:shd w:val="clear" w:color="auto" w:fill="E0E0E0"/>
          </w:tcPr>
          <w:p w:rsidRPr="00A11419" w:rsidR="003253E3" w:rsidP="003253E3" w:rsidRDefault="00937E19" w14:paraId="0DF243B5" w14:textId="21878F41">
            <w:pPr>
              <w:spacing w:line="276" w:lineRule="auto"/>
              <w:rPr>
                <w:rFonts w:asciiTheme="minorHAnsi" w:hAnsiTheme="minorHAnsi" w:cstheme="minorHAnsi"/>
                <w:sz w:val="22"/>
                <w:szCs w:val="22"/>
              </w:rPr>
            </w:pPr>
            <w:r w:rsidRPr="00266C59">
              <w:rPr>
                <w:sz w:val="22"/>
                <w:szCs w:val="22"/>
              </w:rPr>
              <w:t>Cinematica punctului. Studiul în coordonate carteziene cilindrice si intrinseci.</w:t>
            </w:r>
          </w:p>
        </w:tc>
        <w:tc>
          <w:tcPr>
            <w:tcW w:w="827" w:type="dxa"/>
            <w:tcBorders>
              <w:top w:val="single" w:color="auto" w:sz="6" w:space="0"/>
              <w:bottom w:val="single" w:color="auto" w:sz="6" w:space="0"/>
            </w:tcBorders>
            <w:vAlign w:val="center"/>
          </w:tcPr>
          <w:p w:rsidRPr="00A11419" w:rsidR="003253E3" w:rsidP="003253E3" w:rsidRDefault="003253E3" w14:paraId="221C2CA1" w14:textId="15607E3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3253E3" w:rsidP="003253E3" w:rsidRDefault="003253E3" w14:paraId="2DE8E6F8"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3253E3" w:rsidP="003253E3" w:rsidRDefault="003253E3" w14:paraId="5AF180B3"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815ED8" w14:paraId="07CF2544" w14:textId="77777777">
        <w:tc>
          <w:tcPr>
            <w:tcW w:w="5655" w:type="dxa"/>
            <w:tcBorders>
              <w:top w:val="single" w:color="auto" w:sz="6" w:space="0"/>
              <w:bottom w:val="single" w:color="auto" w:sz="6" w:space="0"/>
            </w:tcBorders>
            <w:shd w:val="clear" w:color="auto" w:fill="E0E0E0"/>
          </w:tcPr>
          <w:p w:rsidRPr="00A11419" w:rsidR="003253E3" w:rsidP="003253E3" w:rsidRDefault="00AB72D9" w14:paraId="0F4B71AD" w14:textId="2828A2FD">
            <w:pPr>
              <w:spacing w:line="276" w:lineRule="auto"/>
              <w:rPr>
                <w:rFonts w:asciiTheme="minorHAnsi" w:hAnsiTheme="minorHAnsi" w:cstheme="minorHAnsi"/>
                <w:sz w:val="22"/>
                <w:szCs w:val="22"/>
              </w:rPr>
            </w:pPr>
            <w:r w:rsidRPr="00266C59">
              <w:rPr>
                <w:sz w:val="22"/>
                <w:szCs w:val="22"/>
              </w:rPr>
              <w:t>Cinematica CSR. Mișcările simple. Translația. Rotația cu axa fixă.</w:t>
            </w:r>
          </w:p>
        </w:tc>
        <w:tc>
          <w:tcPr>
            <w:tcW w:w="827" w:type="dxa"/>
            <w:tcBorders>
              <w:top w:val="single" w:color="auto" w:sz="6" w:space="0"/>
              <w:bottom w:val="single" w:color="auto" w:sz="6" w:space="0"/>
            </w:tcBorders>
            <w:vAlign w:val="center"/>
          </w:tcPr>
          <w:p w:rsidRPr="00A11419" w:rsidR="003253E3" w:rsidP="003253E3" w:rsidRDefault="003253E3" w14:paraId="5C54BEB5" w14:textId="31D5E64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3253E3" w:rsidP="003253E3" w:rsidRDefault="003253E3" w14:paraId="3A24FCD2"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3253E3" w:rsidP="003253E3" w:rsidRDefault="003253E3" w14:paraId="3803E0AD"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815ED8" w14:paraId="54950EB8" w14:textId="77777777">
        <w:trPr>
          <w:trHeight w:val="285"/>
        </w:trPr>
        <w:tc>
          <w:tcPr>
            <w:tcW w:w="5655" w:type="dxa"/>
            <w:tcBorders>
              <w:top w:val="single" w:color="auto" w:sz="6" w:space="0"/>
            </w:tcBorders>
            <w:shd w:val="clear" w:color="auto" w:fill="E0E0E0"/>
          </w:tcPr>
          <w:p w:rsidRPr="00A11419" w:rsidR="003253E3" w:rsidP="003253E3" w:rsidRDefault="000A741E" w14:paraId="30D56211" w14:textId="138A5A48">
            <w:pPr>
              <w:spacing w:line="276" w:lineRule="auto"/>
              <w:rPr>
                <w:rFonts w:asciiTheme="minorHAnsi" w:hAnsiTheme="minorHAnsi" w:cstheme="minorHAnsi"/>
                <w:sz w:val="22"/>
                <w:szCs w:val="22"/>
              </w:rPr>
            </w:pPr>
            <w:r w:rsidRPr="00266C59">
              <w:rPr>
                <w:sz w:val="22"/>
                <w:szCs w:val="22"/>
              </w:rPr>
              <w:t>Mișcarea plan-paralelă. Centru instantaneu de rotație.</w:t>
            </w:r>
          </w:p>
        </w:tc>
        <w:tc>
          <w:tcPr>
            <w:tcW w:w="827" w:type="dxa"/>
            <w:tcBorders>
              <w:top w:val="single" w:color="auto" w:sz="6" w:space="0"/>
            </w:tcBorders>
            <w:vAlign w:val="center"/>
          </w:tcPr>
          <w:p w:rsidRPr="00A11419" w:rsidR="003253E3" w:rsidP="003253E3" w:rsidRDefault="003253E3" w14:paraId="05200125" w14:textId="75EF554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3253E3" w:rsidP="003253E3" w:rsidRDefault="003253E3" w14:paraId="37D88930"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3253E3" w:rsidP="003253E3" w:rsidRDefault="003253E3" w14:paraId="0913B861"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00815ED8" w14:paraId="004A07CD" w14:textId="77777777">
        <w:trPr>
          <w:trHeight w:val="282"/>
        </w:trPr>
        <w:tc>
          <w:tcPr>
            <w:tcW w:w="5655" w:type="dxa"/>
            <w:tcBorders>
              <w:top w:val="single" w:color="auto" w:sz="6" w:space="0"/>
            </w:tcBorders>
            <w:shd w:val="clear" w:color="auto" w:fill="E0E0E0"/>
          </w:tcPr>
          <w:p w:rsidRPr="00A11419" w:rsidR="003253E3" w:rsidP="003253E3" w:rsidRDefault="0008417A" w14:paraId="75628C7F" w14:textId="28B87F27">
            <w:pPr>
              <w:spacing w:line="276" w:lineRule="auto"/>
              <w:rPr>
                <w:rFonts w:asciiTheme="minorHAnsi" w:hAnsiTheme="minorHAnsi" w:cstheme="minorHAnsi"/>
                <w:sz w:val="22"/>
                <w:szCs w:val="22"/>
              </w:rPr>
            </w:pPr>
            <w:r w:rsidRPr="00266C59">
              <w:rPr>
                <w:sz w:val="22"/>
                <w:szCs w:val="22"/>
              </w:rPr>
              <w:t>Mișcarea plan paralelă. Mișcarea plan paralelă a sistemelor de plăci. Teoreme de coliniaritate a centrelor de rotație. Diagrame de deplasări.</w:t>
            </w:r>
          </w:p>
        </w:tc>
        <w:tc>
          <w:tcPr>
            <w:tcW w:w="827" w:type="dxa"/>
            <w:tcBorders>
              <w:top w:val="single" w:color="auto" w:sz="6" w:space="0"/>
            </w:tcBorders>
            <w:vAlign w:val="center"/>
          </w:tcPr>
          <w:p w:rsidRPr="00A11419" w:rsidR="003253E3" w:rsidP="003253E3" w:rsidRDefault="003253E3" w14:paraId="60B4D44D" w14:textId="79A6924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3253E3" w:rsidP="003253E3" w:rsidRDefault="003253E3" w14:paraId="14418B08"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3253E3" w:rsidP="003253E3" w:rsidRDefault="003253E3" w14:paraId="317F6B74" w14:textId="77777777">
            <w:pPr>
              <w:autoSpaceDE w:val="0"/>
              <w:autoSpaceDN w:val="0"/>
              <w:adjustRightInd w:val="0"/>
              <w:spacing w:line="276" w:lineRule="auto"/>
              <w:rPr>
                <w:rFonts w:asciiTheme="minorHAnsi" w:hAnsiTheme="minorHAnsi" w:cstheme="minorHAnsi"/>
                <w:b/>
                <w:bCs/>
                <w:sz w:val="22"/>
                <w:szCs w:val="22"/>
              </w:rPr>
            </w:pPr>
          </w:p>
        </w:tc>
      </w:tr>
      <w:tr w:rsidRPr="00A11419" w:rsidR="00815ED8" w:rsidTr="00815ED8" w14:paraId="6DEDC668" w14:textId="77777777">
        <w:trPr>
          <w:trHeight w:val="282"/>
        </w:trPr>
        <w:tc>
          <w:tcPr>
            <w:tcW w:w="5655" w:type="dxa"/>
            <w:tcBorders>
              <w:top w:val="single" w:color="auto" w:sz="6" w:space="0"/>
            </w:tcBorders>
            <w:shd w:val="clear" w:color="auto" w:fill="E0E0E0"/>
            <w:vAlign w:val="center"/>
          </w:tcPr>
          <w:p w:rsidRPr="00A11419" w:rsidR="00815ED8" w:rsidP="00815ED8" w:rsidRDefault="00815ED8" w14:paraId="331A01F7" w14:textId="6720863D">
            <w:pPr>
              <w:spacing w:line="276" w:lineRule="auto"/>
              <w:rPr>
                <w:rFonts w:asciiTheme="minorHAnsi" w:hAnsiTheme="minorHAnsi" w:cstheme="minorHAnsi"/>
                <w:sz w:val="22"/>
                <w:szCs w:val="22"/>
              </w:rPr>
            </w:pPr>
            <w:r w:rsidRPr="00266C59">
              <w:rPr>
                <w:sz w:val="22"/>
                <w:szCs w:val="22"/>
              </w:rPr>
              <w:t>Mișcarea de rototranslație.</w:t>
            </w:r>
          </w:p>
        </w:tc>
        <w:tc>
          <w:tcPr>
            <w:tcW w:w="827" w:type="dxa"/>
            <w:tcBorders>
              <w:top w:val="single" w:color="auto" w:sz="6" w:space="0"/>
            </w:tcBorders>
            <w:vAlign w:val="center"/>
          </w:tcPr>
          <w:p w:rsidRPr="00A11419" w:rsidR="00815ED8" w:rsidP="00815ED8" w:rsidRDefault="00815ED8" w14:paraId="07CA26F2" w14:textId="06477F3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815ED8" w:rsidP="00815ED8" w:rsidRDefault="00815ED8" w14:paraId="7144B4FA"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815ED8" w:rsidP="00815ED8" w:rsidRDefault="00815ED8" w14:paraId="73DFDB52" w14:textId="77777777">
            <w:pPr>
              <w:autoSpaceDE w:val="0"/>
              <w:autoSpaceDN w:val="0"/>
              <w:adjustRightInd w:val="0"/>
              <w:spacing w:line="276" w:lineRule="auto"/>
              <w:rPr>
                <w:rFonts w:asciiTheme="minorHAnsi" w:hAnsiTheme="minorHAnsi" w:cstheme="minorHAnsi"/>
                <w:b/>
                <w:bCs/>
                <w:sz w:val="22"/>
                <w:szCs w:val="22"/>
              </w:rPr>
            </w:pPr>
          </w:p>
        </w:tc>
      </w:tr>
      <w:tr w:rsidRPr="00A11419" w:rsidR="00815ED8" w:rsidTr="00815ED8" w14:paraId="2F68B6EE" w14:textId="77777777">
        <w:trPr>
          <w:trHeight w:val="282"/>
        </w:trPr>
        <w:tc>
          <w:tcPr>
            <w:tcW w:w="5655" w:type="dxa"/>
            <w:tcBorders>
              <w:top w:val="single" w:color="auto" w:sz="6" w:space="0"/>
            </w:tcBorders>
            <w:shd w:val="clear" w:color="auto" w:fill="E0E0E0"/>
            <w:vAlign w:val="center"/>
          </w:tcPr>
          <w:p w:rsidRPr="00A11419" w:rsidR="00815ED8" w:rsidP="00815ED8" w:rsidRDefault="00815ED8" w14:paraId="55E17A18" w14:textId="55BD3137">
            <w:pPr>
              <w:spacing w:line="276" w:lineRule="auto"/>
              <w:rPr>
                <w:rFonts w:asciiTheme="minorHAnsi" w:hAnsiTheme="minorHAnsi" w:cstheme="minorHAnsi"/>
                <w:sz w:val="22"/>
                <w:szCs w:val="22"/>
              </w:rPr>
            </w:pPr>
            <w:r w:rsidRPr="00266C59">
              <w:rPr>
                <w:sz w:val="22"/>
                <w:szCs w:val="22"/>
              </w:rPr>
              <w:t>DINAMICA. Introducere în dinamică. Principiile Mecanicii clasice. Dinamica punctului material liber și legat.</w:t>
            </w:r>
          </w:p>
        </w:tc>
        <w:tc>
          <w:tcPr>
            <w:tcW w:w="827" w:type="dxa"/>
            <w:tcBorders>
              <w:top w:val="single" w:color="auto" w:sz="6" w:space="0"/>
            </w:tcBorders>
            <w:vAlign w:val="center"/>
          </w:tcPr>
          <w:p w:rsidRPr="00A11419" w:rsidR="00815ED8" w:rsidP="00815ED8" w:rsidRDefault="00815ED8" w14:paraId="4615BD5D" w14:textId="7FE7784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815ED8" w:rsidP="00815ED8" w:rsidRDefault="00815ED8" w14:paraId="4B0E8009"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815ED8" w:rsidP="00815ED8" w:rsidRDefault="00815ED8" w14:paraId="0652BEA7" w14:textId="77777777">
            <w:pPr>
              <w:autoSpaceDE w:val="0"/>
              <w:autoSpaceDN w:val="0"/>
              <w:adjustRightInd w:val="0"/>
              <w:spacing w:line="276" w:lineRule="auto"/>
              <w:rPr>
                <w:rFonts w:asciiTheme="minorHAnsi" w:hAnsiTheme="minorHAnsi" w:cstheme="minorHAnsi"/>
                <w:b/>
                <w:bCs/>
                <w:sz w:val="22"/>
                <w:szCs w:val="22"/>
              </w:rPr>
            </w:pPr>
          </w:p>
        </w:tc>
      </w:tr>
      <w:tr w:rsidRPr="00A11419" w:rsidR="00815ED8" w:rsidTr="00815ED8" w14:paraId="6377BDA3" w14:textId="77777777">
        <w:trPr>
          <w:trHeight w:val="282"/>
        </w:trPr>
        <w:tc>
          <w:tcPr>
            <w:tcW w:w="5655" w:type="dxa"/>
            <w:tcBorders>
              <w:top w:val="single" w:color="auto" w:sz="6" w:space="0"/>
            </w:tcBorders>
            <w:shd w:val="clear" w:color="auto" w:fill="E0E0E0"/>
            <w:vAlign w:val="center"/>
          </w:tcPr>
          <w:p w:rsidRPr="00A11419" w:rsidR="00815ED8" w:rsidP="00815ED8" w:rsidRDefault="00815ED8" w14:paraId="5F3E8D05" w14:textId="187EC45C">
            <w:pPr>
              <w:spacing w:line="276" w:lineRule="auto"/>
              <w:rPr>
                <w:rFonts w:asciiTheme="minorHAnsi" w:hAnsiTheme="minorHAnsi" w:cstheme="minorHAnsi"/>
                <w:sz w:val="22"/>
                <w:szCs w:val="22"/>
              </w:rPr>
            </w:pPr>
            <w:r w:rsidRPr="00266C59">
              <w:rPr>
                <w:sz w:val="22"/>
                <w:szCs w:val="22"/>
              </w:rPr>
              <w:t>Momente de inertie masice.</w:t>
            </w:r>
          </w:p>
        </w:tc>
        <w:tc>
          <w:tcPr>
            <w:tcW w:w="827" w:type="dxa"/>
            <w:tcBorders>
              <w:top w:val="single" w:color="auto" w:sz="6" w:space="0"/>
            </w:tcBorders>
            <w:vAlign w:val="center"/>
          </w:tcPr>
          <w:p w:rsidRPr="00A11419" w:rsidR="00815ED8" w:rsidP="00815ED8" w:rsidRDefault="00815ED8" w14:paraId="7DB4DA5F" w14:textId="6DFF2BB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815ED8" w:rsidP="00815ED8" w:rsidRDefault="00815ED8" w14:paraId="1E2A5B63"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815ED8" w:rsidP="00815ED8" w:rsidRDefault="00815ED8" w14:paraId="5A009598" w14:textId="77777777">
            <w:pPr>
              <w:autoSpaceDE w:val="0"/>
              <w:autoSpaceDN w:val="0"/>
              <w:adjustRightInd w:val="0"/>
              <w:spacing w:line="276" w:lineRule="auto"/>
              <w:rPr>
                <w:rFonts w:asciiTheme="minorHAnsi" w:hAnsiTheme="minorHAnsi" w:cstheme="minorHAnsi"/>
                <w:b/>
                <w:bCs/>
                <w:sz w:val="22"/>
                <w:szCs w:val="22"/>
              </w:rPr>
            </w:pPr>
          </w:p>
        </w:tc>
      </w:tr>
      <w:tr w:rsidRPr="00A11419" w:rsidR="00815ED8" w:rsidTr="00815ED8" w14:paraId="11D90A32" w14:textId="77777777">
        <w:trPr>
          <w:trHeight w:val="282"/>
        </w:trPr>
        <w:tc>
          <w:tcPr>
            <w:tcW w:w="5655" w:type="dxa"/>
            <w:tcBorders>
              <w:top w:val="single" w:color="auto" w:sz="6" w:space="0"/>
            </w:tcBorders>
            <w:shd w:val="clear" w:color="auto" w:fill="E0E0E0"/>
            <w:vAlign w:val="center"/>
          </w:tcPr>
          <w:p w:rsidRPr="00A11419" w:rsidR="00815ED8" w:rsidP="00815ED8" w:rsidRDefault="00815ED8" w14:paraId="39D09C57" w14:textId="7A53A1CE">
            <w:pPr>
              <w:spacing w:line="276" w:lineRule="auto"/>
              <w:rPr>
                <w:rFonts w:asciiTheme="minorHAnsi" w:hAnsiTheme="minorHAnsi" w:cstheme="minorHAnsi"/>
                <w:sz w:val="22"/>
                <w:szCs w:val="22"/>
              </w:rPr>
            </w:pPr>
            <w:r w:rsidRPr="00266C59">
              <w:rPr>
                <w:sz w:val="22"/>
                <w:szCs w:val="22"/>
              </w:rPr>
              <w:t>Momente de inertie geometrice.</w:t>
            </w:r>
          </w:p>
        </w:tc>
        <w:tc>
          <w:tcPr>
            <w:tcW w:w="827" w:type="dxa"/>
            <w:tcBorders>
              <w:top w:val="single" w:color="auto" w:sz="6" w:space="0"/>
            </w:tcBorders>
            <w:vAlign w:val="center"/>
          </w:tcPr>
          <w:p w:rsidRPr="00A11419" w:rsidR="00815ED8" w:rsidP="00815ED8" w:rsidRDefault="00815ED8" w14:paraId="130A7E37" w14:textId="713BF9B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815ED8" w:rsidP="00815ED8" w:rsidRDefault="00815ED8" w14:paraId="1498B7D5"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815ED8" w:rsidP="00815ED8" w:rsidRDefault="00815ED8" w14:paraId="41D13488" w14:textId="77777777">
            <w:pPr>
              <w:autoSpaceDE w:val="0"/>
              <w:autoSpaceDN w:val="0"/>
              <w:adjustRightInd w:val="0"/>
              <w:spacing w:line="276" w:lineRule="auto"/>
              <w:rPr>
                <w:rFonts w:asciiTheme="minorHAnsi" w:hAnsiTheme="minorHAnsi" w:cstheme="minorHAnsi"/>
                <w:b/>
                <w:bCs/>
                <w:sz w:val="22"/>
                <w:szCs w:val="22"/>
              </w:rPr>
            </w:pPr>
          </w:p>
        </w:tc>
      </w:tr>
      <w:tr w:rsidRPr="00A11419" w:rsidR="00815ED8" w:rsidTr="00815ED8" w14:paraId="60E66A97" w14:textId="77777777">
        <w:trPr>
          <w:trHeight w:val="282"/>
        </w:trPr>
        <w:tc>
          <w:tcPr>
            <w:tcW w:w="5655" w:type="dxa"/>
            <w:tcBorders>
              <w:top w:val="single" w:color="auto" w:sz="6" w:space="0"/>
            </w:tcBorders>
            <w:shd w:val="clear" w:color="auto" w:fill="E0E0E0"/>
            <w:vAlign w:val="center"/>
          </w:tcPr>
          <w:p w:rsidRPr="00A11419" w:rsidR="00815ED8" w:rsidP="00815ED8" w:rsidRDefault="00815ED8" w14:paraId="354F4083" w14:textId="638B0C28">
            <w:pPr>
              <w:spacing w:line="276" w:lineRule="auto"/>
              <w:rPr>
                <w:rFonts w:asciiTheme="minorHAnsi" w:hAnsiTheme="minorHAnsi" w:cstheme="minorHAnsi"/>
                <w:sz w:val="22"/>
                <w:szCs w:val="22"/>
              </w:rPr>
            </w:pPr>
            <w:r w:rsidRPr="56F0DE05">
              <w:rPr>
                <w:sz w:val="22"/>
                <w:szCs w:val="22"/>
              </w:rPr>
              <w:t>Teoremele generale ale Dinamicii. Teorema de variație și conservare a impulsului.</w:t>
            </w:r>
          </w:p>
        </w:tc>
        <w:tc>
          <w:tcPr>
            <w:tcW w:w="827" w:type="dxa"/>
            <w:tcBorders>
              <w:top w:val="single" w:color="auto" w:sz="6" w:space="0"/>
            </w:tcBorders>
            <w:vAlign w:val="center"/>
          </w:tcPr>
          <w:p w:rsidRPr="00A11419" w:rsidR="00815ED8" w:rsidP="00815ED8" w:rsidRDefault="00815ED8" w14:paraId="3C6AB1C3" w14:textId="24E8E32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815ED8" w:rsidP="00815ED8" w:rsidRDefault="00815ED8" w14:paraId="64326D50"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815ED8" w:rsidP="00815ED8" w:rsidRDefault="00815ED8" w14:paraId="7D989058" w14:textId="77777777">
            <w:pPr>
              <w:autoSpaceDE w:val="0"/>
              <w:autoSpaceDN w:val="0"/>
              <w:adjustRightInd w:val="0"/>
              <w:spacing w:line="276" w:lineRule="auto"/>
              <w:rPr>
                <w:rFonts w:asciiTheme="minorHAnsi" w:hAnsiTheme="minorHAnsi" w:cstheme="minorHAnsi"/>
                <w:b/>
                <w:bCs/>
                <w:sz w:val="22"/>
                <w:szCs w:val="22"/>
              </w:rPr>
            </w:pPr>
          </w:p>
        </w:tc>
      </w:tr>
      <w:tr w:rsidRPr="00A11419" w:rsidR="00815ED8" w:rsidTr="00815ED8" w14:paraId="06718567" w14:textId="77777777">
        <w:trPr>
          <w:trHeight w:val="282"/>
        </w:trPr>
        <w:tc>
          <w:tcPr>
            <w:tcW w:w="5655" w:type="dxa"/>
            <w:tcBorders>
              <w:top w:val="single" w:color="auto" w:sz="6" w:space="0"/>
            </w:tcBorders>
            <w:shd w:val="clear" w:color="auto" w:fill="E0E0E0"/>
            <w:vAlign w:val="center"/>
          </w:tcPr>
          <w:p w:rsidRPr="00A11419" w:rsidR="00815ED8" w:rsidP="00815ED8" w:rsidRDefault="00815ED8" w14:paraId="4968743F" w14:textId="039B54B4">
            <w:pPr>
              <w:spacing w:line="276" w:lineRule="auto"/>
              <w:rPr>
                <w:rFonts w:asciiTheme="minorHAnsi" w:hAnsiTheme="minorHAnsi" w:cstheme="minorHAnsi"/>
                <w:sz w:val="22"/>
                <w:szCs w:val="22"/>
              </w:rPr>
            </w:pPr>
            <w:r w:rsidRPr="00266C59">
              <w:rPr>
                <w:sz w:val="22"/>
                <w:szCs w:val="22"/>
              </w:rPr>
              <w:t>Lucrul mecanic. Teorema de variație a energiei cinetice. Forte conservative.</w:t>
            </w:r>
          </w:p>
        </w:tc>
        <w:tc>
          <w:tcPr>
            <w:tcW w:w="827" w:type="dxa"/>
            <w:tcBorders>
              <w:top w:val="single" w:color="auto" w:sz="6" w:space="0"/>
            </w:tcBorders>
            <w:vAlign w:val="center"/>
          </w:tcPr>
          <w:p w:rsidRPr="00A11419" w:rsidR="00815ED8" w:rsidP="00815ED8" w:rsidRDefault="00815ED8" w14:paraId="474062F6" w14:textId="155E8BF6">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815ED8" w:rsidP="00815ED8" w:rsidRDefault="00815ED8" w14:paraId="0C215B8D"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815ED8" w:rsidP="00815ED8" w:rsidRDefault="00815ED8" w14:paraId="76C1DE13" w14:textId="77777777">
            <w:pPr>
              <w:autoSpaceDE w:val="0"/>
              <w:autoSpaceDN w:val="0"/>
              <w:adjustRightInd w:val="0"/>
              <w:spacing w:line="276" w:lineRule="auto"/>
              <w:rPr>
                <w:rFonts w:asciiTheme="minorHAnsi" w:hAnsiTheme="minorHAnsi" w:cstheme="minorHAnsi"/>
                <w:b/>
                <w:bCs/>
                <w:sz w:val="22"/>
                <w:szCs w:val="22"/>
              </w:rPr>
            </w:pPr>
          </w:p>
        </w:tc>
      </w:tr>
      <w:tr w:rsidRPr="00A11419" w:rsidR="00815ED8" w:rsidTr="00815ED8" w14:paraId="42CBA4DD" w14:textId="77777777">
        <w:trPr>
          <w:trHeight w:val="282"/>
        </w:trPr>
        <w:tc>
          <w:tcPr>
            <w:tcW w:w="5655" w:type="dxa"/>
            <w:tcBorders>
              <w:top w:val="single" w:color="auto" w:sz="6" w:space="0"/>
            </w:tcBorders>
            <w:shd w:val="clear" w:color="auto" w:fill="E0E0E0"/>
            <w:vAlign w:val="center"/>
          </w:tcPr>
          <w:p w:rsidRPr="00A11419" w:rsidR="00815ED8" w:rsidP="00815ED8" w:rsidRDefault="00815ED8" w14:paraId="028118B8" w14:textId="0732E7B1">
            <w:pPr>
              <w:spacing w:line="276" w:lineRule="auto"/>
              <w:rPr>
                <w:rFonts w:asciiTheme="minorHAnsi" w:hAnsiTheme="minorHAnsi" w:cstheme="minorHAnsi"/>
                <w:sz w:val="22"/>
                <w:szCs w:val="22"/>
              </w:rPr>
            </w:pPr>
            <w:r w:rsidRPr="00266C59">
              <w:rPr>
                <w:sz w:val="22"/>
                <w:szCs w:val="22"/>
              </w:rPr>
              <w:t>MECANICA ANALITICĂ. Principiile Mecanicii analitice. Principiul lui D’Alembert.</w:t>
            </w:r>
          </w:p>
        </w:tc>
        <w:tc>
          <w:tcPr>
            <w:tcW w:w="827" w:type="dxa"/>
            <w:tcBorders>
              <w:top w:val="single" w:color="auto" w:sz="6" w:space="0"/>
            </w:tcBorders>
            <w:vAlign w:val="center"/>
          </w:tcPr>
          <w:p w:rsidRPr="00A11419" w:rsidR="00815ED8" w:rsidP="00815ED8" w:rsidRDefault="00815ED8" w14:paraId="2D9E0D9B" w14:textId="672C127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815ED8" w:rsidP="00815ED8" w:rsidRDefault="00815ED8" w14:paraId="237CC715"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815ED8" w:rsidP="00815ED8" w:rsidRDefault="00815ED8" w14:paraId="04EE3DF5" w14:textId="77777777">
            <w:pPr>
              <w:autoSpaceDE w:val="0"/>
              <w:autoSpaceDN w:val="0"/>
              <w:adjustRightInd w:val="0"/>
              <w:spacing w:line="276" w:lineRule="auto"/>
              <w:rPr>
                <w:rFonts w:asciiTheme="minorHAnsi" w:hAnsiTheme="minorHAnsi" w:cstheme="minorHAnsi"/>
                <w:b/>
                <w:bCs/>
                <w:sz w:val="22"/>
                <w:szCs w:val="22"/>
              </w:rPr>
            </w:pPr>
          </w:p>
        </w:tc>
      </w:tr>
      <w:tr w:rsidRPr="00A11419" w:rsidR="00815ED8" w:rsidTr="00815ED8" w14:paraId="2A02BF1C" w14:textId="77777777">
        <w:trPr>
          <w:trHeight w:val="282"/>
        </w:trPr>
        <w:tc>
          <w:tcPr>
            <w:tcW w:w="5655" w:type="dxa"/>
            <w:tcBorders>
              <w:top w:val="single" w:color="auto" w:sz="6" w:space="0"/>
            </w:tcBorders>
            <w:shd w:val="clear" w:color="auto" w:fill="E0E0E0"/>
            <w:vAlign w:val="center"/>
          </w:tcPr>
          <w:p w:rsidRPr="00A11419" w:rsidR="00815ED8" w:rsidP="00815ED8" w:rsidRDefault="00815ED8" w14:paraId="37BD69E1" w14:textId="46EF1963">
            <w:pPr>
              <w:spacing w:line="276" w:lineRule="auto"/>
              <w:rPr>
                <w:rFonts w:asciiTheme="minorHAnsi" w:hAnsiTheme="minorHAnsi" w:cstheme="minorHAnsi"/>
                <w:sz w:val="22"/>
                <w:szCs w:val="22"/>
              </w:rPr>
            </w:pPr>
            <w:r w:rsidRPr="00266C59">
              <w:rPr>
                <w:sz w:val="22"/>
                <w:szCs w:val="22"/>
              </w:rPr>
              <w:t>Principiul lucrului mecanic virtual. Cazul dinamic, cazul static.</w:t>
            </w:r>
          </w:p>
        </w:tc>
        <w:tc>
          <w:tcPr>
            <w:tcW w:w="827" w:type="dxa"/>
            <w:tcBorders>
              <w:top w:val="single" w:color="auto" w:sz="6" w:space="0"/>
            </w:tcBorders>
            <w:vAlign w:val="center"/>
          </w:tcPr>
          <w:p w:rsidRPr="00A11419" w:rsidR="00815ED8" w:rsidP="00815ED8" w:rsidRDefault="00815ED8" w14:paraId="7893B1A1" w14:textId="20CD3E9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815ED8" w:rsidP="00815ED8" w:rsidRDefault="00815ED8" w14:paraId="551265F9"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815ED8" w:rsidP="00815ED8" w:rsidRDefault="00815ED8" w14:paraId="3DDEDE4B" w14:textId="77777777">
            <w:pPr>
              <w:autoSpaceDE w:val="0"/>
              <w:autoSpaceDN w:val="0"/>
              <w:adjustRightInd w:val="0"/>
              <w:spacing w:line="276" w:lineRule="auto"/>
              <w:rPr>
                <w:rFonts w:asciiTheme="minorHAnsi" w:hAnsiTheme="minorHAnsi" w:cstheme="minorHAnsi"/>
                <w:b/>
                <w:bCs/>
                <w:sz w:val="22"/>
                <w:szCs w:val="22"/>
              </w:rPr>
            </w:pPr>
          </w:p>
        </w:tc>
      </w:tr>
      <w:tr w:rsidRPr="00A11419" w:rsidR="00815ED8" w:rsidTr="00815ED8" w14:paraId="1413B5C0" w14:textId="77777777">
        <w:trPr>
          <w:trHeight w:val="282"/>
        </w:trPr>
        <w:tc>
          <w:tcPr>
            <w:tcW w:w="5655" w:type="dxa"/>
            <w:tcBorders>
              <w:top w:val="single" w:color="auto" w:sz="6" w:space="0"/>
            </w:tcBorders>
            <w:shd w:val="clear" w:color="auto" w:fill="E0E0E0"/>
            <w:vAlign w:val="center"/>
          </w:tcPr>
          <w:p w:rsidRPr="00A11419" w:rsidR="00815ED8" w:rsidP="00815ED8" w:rsidRDefault="00815ED8" w14:paraId="5F6DD0B8" w14:textId="5DADCB9F">
            <w:pPr>
              <w:spacing w:line="276" w:lineRule="auto"/>
              <w:rPr>
                <w:rFonts w:asciiTheme="minorHAnsi" w:hAnsiTheme="minorHAnsi" w:cstheme="minorHAnsi"/>
                <w:sz w:val="22"/>
                <w:szCs w:val="22"/>
              </w:rPr>
            </w:pPr>
            <w:r w:rsidRPr="00266C59">
              <w:rPr>
                <w:sz w:val="22"/>
                <w:szCs w:val="22"/>
              </w:rPr>
              <w:t>Principiul lucrului mecanic virtual. Cazul dinamic, cazul static.</w:t>
            </w:r>
          </w:p>
        </w:tc>
        <w:tc>
          <w:tcPr>
            <w:tcW w:w="827" w:type="dxa"/>
            <w:tcBorders>
              <w:top w:val="single" w:color="auto" w:sz="6" w:space="0"/>
            </w:tcBorders>
            <w:vAlign w:val="center"/>
          </w:tcPr>
          <w:p w:rsidRPr="00A11419" w:rsidR="00815ED8" w:rsidP="00815ED8" w:rsidRDefault="00815ED8" w14:paraId="12ED1B42" w14:textId="7CE7EFA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10" w:type="dxa"/>
            <w:vMerge/>
            <w:vAlign w:val="center"/>
          </w:tcPr>
          <w:p w:rsidRPr="00A11419" w:rsidR="00815ED8" w:rsidP="00815ED8" w:rsidRDefault="00815ED8" w14:paraId="2D3B627C"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A11419" w:rsidR="00815ED8" w:rsidP="00815ED8" w:rsidRDefault="00815ED8" w14:paraId="5A3DE8AA" w14:textId="77777777">
            <w:pPr>
              <w:autoSpaceDE w:val="0"/>
              <w:autoSpaceDN w:val="0"/>
              <w:adjustRightInd w:val="0"/>
              <w:spacing w:line="276" w:lineRule="auto"/>
              <w:rPr>
                <w:rFonts w:asciiTheme="minorHAnsi" w:hAnsiTheme="minorHAnsi" w:cstheme="minorHAnsi"/>
                <w:b/>
                <w:bCs/>
                <w:sz w:val="22"/>
                <w:szCs w:val="22"/>
              </w:rPr>
            </w:pPr>
          </w:p>
        </w:tc>
      </w:tr>
      <w:tr w:rsidRPr="00A11419" w:rsidR="003253E3"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E12D97" w:rsidR="00723531" w:rsidP="00E12D97" w:rsidRDefault="00D464E7" w14:paraId="26F9EA72" w14:textId="6FE54987">
            <w:pPr>
              <w:spacing w:line="276" w:lineRule="auto"/>
              <w:rPr>
                <w:rFonts w:asciiTheme="minorHAnsi" w:hAnsiTheme="minorHAnsi" w:cstheme="minorHAnsi"/>
                <w:sz w:val="22"/>
                <w:szCs w:val="22"/>
              </w:rPr>
            </w:pPr>
            <w:r w:rsidRPr="00E12D97">
              <w:rPr>
                <w:sz w:val="22"/>
                <w:szCs w:val="22"/>
              </w:rPr>
              <w:t>Bibliografie</w:t>
            </w:r>
            <w:r>
              <w:br/>
            </w:r>
            <w:r w:rsidRPr="00E12D97">
              <w:rPr>
                <w:sz w:val="22"/>
                <w:szCs w:val="22"/>
              </w:rPr>
              <w:t>-Iacob Borș, Mecanica, Teorie si aplicații de Cinematica, Dinamica, Mecanica analitica, Editura UTPRES, Cluj-Napoca, 2006,2009, ISBN 973 662 209 6</w:t>
            </w:r>
            <w:r>
              <w:br/>
            </w:r>
            <w:r w:rsidRPr="00E12D97">
              <w:rPr>
                <w:sz w:val="22"/>
                <w:szCs w:val="22"/>
              </w:rPr>
              <w:t>-Stefan Bălan, Mecanica, Ed.Tehnica, 1980</w:t>
            </w:r>
            <w:r>
              <w:br/>
            </w:r>
            <w:r w:rsidRPr="00E12D97">
              <w:rPr>
                <w:sz w:val="22"/>
                <w:szCs w:val="22"/>
              </w:rPr>
              <w:t>-Radu Voina, Mecanica,EDP,1981</w:t>
            </w:r>
            <w:r>
              <w:br/>
            </w:r>
            <w:r w:rsidRPr="00E12D97">
              <w:rPr>
                <w:sz w:val="22"/>
                <w:szCs w:val="22"/>
              </w:rPr>
              <w:t>- https://milchisconstructii.utcluj.ro/ - suport Aplicatii și Teorie</w:t>
            </w:r>
            <w:r w:rsidRPr="00E12D97" w:rsidR="00723531">
              <w:rPr>
                <w:rFonts w:asciiTheme="minorHAnsi" w:hAnsiTheme="minorHAnsi" w:cstheme="minorHAnsi"/>
                <w:sz w:val="22"/>
                <w:szCs w:val="22"/>
              </w:rPr>
              <w:t>NE 012/1-2022 - Normativ pentru producerea betonului și executarea lucrărilor din beton, beton armat și beton precomprimat -Partea1: Producerea betonului</w:t>
            </w:r>
          </w:p>
          <w:p w:rsidRPr="00A11419" w:rsidR="003253E3" w:rsidP="00D464E7" w:rsidRDefault="003253E3" w14:paraId="7D3F08D7" w14:textId="61DDB389">
            <w:pPr>
              <w:pStyle w:val="ListParagraph"/>
              <w:spacing w:line="276" w:lineRule="auto"/>
              <w:ind w:left="240"/>
              <w:rPr>
                <w:rFonts w:asciiTheme="minorHAnsi" w:hAnsiTheme="minorHAnsi" w:cstheme="minorHAnsi"/>
                <w:sz w:val="22"/>
                <w:szCs w:val="22"/>
              </w:rPr>
            </w:pPr>
          </w:p>
        </w:tc>
      </w:tr>
    </w:tbl>
    <w:p w:rsidRPr="00A11419"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320"/>
        <w:gridCol w:w="806"/>
        <w:gridCol w:w="1870"/>
        <w:gridCol w:w="1611"/>
      </w:tblGrid>
      <w:tr w:rsidRPr="00A11419" w:rsidR="00200FAD" w:rsidTr="007529F8" w14:paraId="796C26A8" w14:textId="77777777">
        <w:trPr>
          <w:tblHeader/>
        </w:trPr>
        <w:tc>
          <w:tcPr>
            <w:tcW w:w="5607" w:type="dxa"/>
            <w:tcBorders>
              <w:top w:val="single" w:color="auto" w:sz="12" w:space="0"/>
            </w:tcBorders>
            <w:shd w:val="clear" w:color="auto" w:fill="E0E0E0"/>
            <w:vAlign w:val="center"/>
          </w:tcPr>
          <w:p w:rsidRPr="00A11419" w:rsidR="00200FAD" w:rsidP="00D22B64" w:rsidRDefault="005072F7" w14:paraId="08D68177" w14:textId="64C9CF86">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lastRenderedPageBreak/>
              <w:t>9</w:t>
            </w:r>
            <w:r w:rsidRPr="00A11419" w:rsidR="00200FAD">
              <w:rPr>
                <w:rFonts w:asciiTheme="minorHAnsi" w:hAnsiTheme="minorHAnsi" w:cstheme="minorHAnsi"/>
                <w:b/>
                <w:bCs/>
                <w:sz w:val="22"/>
                <w:szCs w:val="22"/>
              </w:rPr>
              <w:t xml:space="preserve">.2 Seminar </w:t>
            </w:r>
          </w:p>
        </w:tc>
        <w:tc>
          <w:tcPr>
            <w:tcW w:w="826" w:type="dxa"/>
            <w:tcBorders>
              <w:top w:val="single" w:color="auto" w:sz="12" w:space="0"/>
            </w:tcBorders>
            <w:vAlign w:val="center"/>
          </w:tcPr>
          <w:p w:rsidRPr="00A11419" w:rsidR="00200FAD" w:rsidP="00D22B64" w:rsidRDefault="00200FAD" w14:paraId="283173F2" w14:textId="77777777">
            <w:pPr>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Nr. ore</w:t>
            </w:r>
          </w:p>
        </w:tc>
        <w:tc>
          <w:tcPr>
            <w:tcW w:w="1559" w:type="dxa"/>
            <w:tcBorders>
              <w:top w:val="single" w:color="auto" w:sz="12" w:space="0"/>
            </w:tcBorders>
            <w:vAlign w:val="center"/>
          </w:tcPr>
          <w:p w:rsidRPr="00A11419" w:rsidR="00200FAD" w:rsidP="00D22B64" w:rsidRDefault="00200FAD" w14:paraId="0C39C9DB" w14:textId="77777777">
            <w:pPr>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Metode de predare</w:t>
            </w:r>
          </w:p>
        </w:tc>
        <w:tc>
          <w:tcPr>
            <w:tcW w:w="1615" w:type="dxa"/>
            <w:tcBorders>
              <w:top w:val="single" w:color="auto" w:sz="12" w:space="0"/>
            </w:tcBorders>
            <w:vAlign w:val="center"/>
          </w:tcPr>
          <w:p w:rsidRPr="00A11419" w:rsidR="00200FAD" w:rsidP="00D22B64" w:rsidRDefault="00200FAD" w14:paraId="2001A037" w14:textId="3D8F0B14">
            <w:pPr>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Observa</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ii</w:t>
            </w:r>
          </w:p>
        </w:tc>
      </w:tr>
      <w:tr w:rsidRPr="00A11419" w:rsidR="007529F8" w:rsidTr="007529F8" w14:paraId="4218510C" w14:textId="77777777">
        <w:tc>
          <w:tcPr>
            <w:tcW w:w="5607" w:type="dxa"/>
            <w:shd w:val="clear" w:color="auto" w:fill="E0E0E0"/>
            <w:vAlign w:val="center"/>
          </w:tcPr>
          <w:p w:rsidRPr="00A11419" w:rsidR="007529F8" w:rsidP="007529F8" w:rsidRDefault="007529F8" w14:paraId="45140294" w14:textId="62BAF534">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Cinematica punctului. Noțiuni introductive. Coordonate carteziene. Coordonate intrinseci.</w:t>
            </w:r>
          </w:p>
        </w:tc>
        <w:tc>
          <w:tcPr>
            <w:tcW w:w="826" w:type="dxa"/>
            <w:vAlign w:val="center"/>
          </w:tcPr>
          <w:p w:rsidRPr="00A11419" w:rsidR="007529F8" w:rsidP="007529F8" w:rsidRDefault="007529F8" w14:paraId="2BB3B1DF" w14:textId="02C8D5E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restart"/>
            <w:vAlign w:val="center"/>
          </w:tcPr>
          <w:p w:rsidRPr="00A11419" w:rsidR="007529F8" w:rsidP="00202E40" w:rsidRDefault="00202E40" w14:paraId="27BB8424" w14:textId="3DA386B0">
            <w:pPr>
              <w:spacing w:line="276" w:lineRule="auto"/>
              <w:rPr>
                <w:rFonts w:asciiTheme="minorHAnsi" w:hAnsiTheme="minorHAnsi" w:cstheme="minorHAnsi"/>
                <w:sz w:val="22"/>
                <w:szCs w:val="22"/>
              </w:rPr>
            </w:pPr>
            <w:r>
              <w:rPr>
                <w:rFonts w:asciiTheme="minorHAnsi" w:hAnsiTheme="minorHAnsi" w:cstheme="minorHAnsi"/>
                <w:sz w:val="22"/>
                <w:szCs w:val="22"/>
              </w:rPr>
              <w:t>Expunere,</w:t>
            </w:r>
            <w:r w:rsidRPr="006C2687" w:rsidR="007529F8">
              <w:rPr>
                <w:rFonts w:asciiTheme="minorHAnsi" w:hAnsiTheme="minorHAnsi" w:cstheme="minorHAnsi"/>
                <w:sz w:val="22"/>
                <w:szCs w:val="22"/>
              </w:rPr>
              <w:t>aplicații;</w:t>
            </w:r>
          </w:p>
        </w:tc>
        <w:tc>
          <w:tcPr>
            <w:tcW w:w="1615" w:type="dxa"/>
            <w:vMerge w:val="restart"/>
            <w:vAlign w:val="center"/>
          </w:tcPr>
          <w:p w:rsidRPr="00A11419" w:rsidR="007529F8" w:rsidP="007529F8" w:rsidRDefault="007529F8" w14:paraId="5FC92188" w14:textId="02A51B13">
            <w:pPr>
              <w:spacing w:line="276" w:lineRule="auto"/>
              <w:rPr>
                <w:rFonts w:asciiTheme="minorHAnsi" w:hAnsiTheme="minorHAnsi" w:cstheme="minorHAnsi"/>
                <w:sz w:val="22"/>
                <w:szCs w:val="22"/>
              </w:rPr>
            </w:pPr>
            <w:r w:rsidRPr="004748D1">
              <w:rPr>
                <w:rFonts w:asciiTheme="minorHAnsi" w:hAnsiTheme="minorHAnsi" w:cstheme="minorHAnsi"/>
                <w:sz w:val="22"/>
                <w:szCs w:val="22"/>
              </w:rPr>
              <w:t>Videoproiector</w:t>
            </w:r>
          </w:p>
        </w:tc>
      </w:tr>
      <w:tr w:rsidRPr="00A11419" w:rsidR="007529F8" w:rsidTr="007529F8" w14:paraId="71B27CD6" w14:textId="77777777">
        <w:tc>
          <w:tcPr>
            <w:tcW w:w="5607" w:type="dxa"/>
            <w:shd w:val="clear" w:color="auto" w:fill="E0E0E0"/>
            <w:vAlign w:val="center"/>
          </w:tcPr>
          <w:p w:rsidRPr="00A11419" w:rsidR="007529F8" w:rsidP="007529F8" w:rsidRDefault="007529F8" w14:paraId="43FF3163" w14:textId="4CF17F24">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Cinematica punctului. Mișcarea circulară.</w:t>
            </w:r>
          </w:p>
        </w:tc>
        <w:tc>
          <w:tcPr>
            <w:tcW w:w="826" w:type="dxa"/>
            <w:vAlign w:val="center"/>
          </w:tcPr>
          <w:p w:rsidRPr="00A11419" w:rsidR="007529F8" w:rsidP="007529F8" w:rsidRDefault="007529F8" w14:paraId="30167D41" w14:textId="55C322C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69CFFBBB"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6AF91BF5" w14:textId="77777777">
            <w:pPr>
              <w:spacing w:line="276" w:lineRule="auto"/>
              <w:rPr>
                <w:rFonts w:asciiTheme="minorHAnsi" w:hAnsiTheme="minorHAnsi" w:cstheme="minorHAnsi"/>
                <w:sz w:val="22"/>
                <w:szCs w:val="22"/>
              </w:rPr>
            </w:pPr>
          </w:p>
        </w:tc>
      </w:tr>
      <w:tr w:rsidRPr="00A11419" w:rsidR="007529F8" w:rsidTr="007529F8" w14:paraId="71E67693" w14:textId="77777777">
        <w:tc>
          <w:tcPr>
            <w:tcW w:w="5607" w:type="dxa"/>
            <w:shd w:val="clear" w:color="auto" w:fill="E0E0E0"/>
            <w:vAlign w:val="center"/>
          </w:tcPr>
          <w:p w:rsidRPr="00A11419" w:rsidR="007529F8" w:rsidP="007529F8" w:rsidRDefault="007529F8" w14:paraId="1789B230" w14:textId="09F6D98A">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Cinematica CSR. Mișcarea de translație. Mișcarea de rotație in jurul unei axe fixe.</w:t>
            </w:r>
          </w:p>
        </w:tc>
        <w:tc>
          <w:tcPr>
            <w:tcW w:w="826" w:type="dxa"/>
            <w:vAlign w:val="center"/>
          </w:tcPr>
          <w:p w:rsidRPr="00A11419" w:rsidR="007529F8" w:rsidP="007529F8" w:rsidRDefault="007529F8" w14:paraId="18858F11" w14:textId="2DCD281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56CE386C"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40575862" w14:textId="77777777">
            <w:pPr>
              <w:spacing w:line="276" w:lineRule="auto"/>
              <w:rPr>
                <w:rFonts w:asciiTheme="minorHAnsi" w:hAnsiTheme="minorHAnsi" w:cstheme="minorHAnsi"/>
                <w:sz w:val="22"/>
                <w:szCs w:val="22"/>
              </w:rPr>
            </w:pPr>
          </w:p>
        </w:tc>
      </w:tr>
      <w:tr w:rsidRPr="00A11419" w:rsidR="007529F8" w:rsidTr="007529F8" w14:paraId="2D20CD5D" w14:textId="77777777">
        <w:trPr>
          <w:trHeight w:val="285"/>
        </w:trPr>
        <w:tc>
          <w:tcPr>
            <w:tcW w:w="5607" w:type="dxa"/>
            <w:shd w:val="clear" w:color="auto" w:fill="E0E0E0"/>
            <w:vAlign w:val="center"/>
          </w:tcPr>
          <w:p w:rsidRPr="00A11419" w:rsidR="007529F8" w:rsidP="007529F8" w:rsidRDefault="007529F8" w14:paraId="39EA0FC1" w14:textId="2D018906">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Cinematica CSR. Mișcarea plan-paralelă.</w:t>
            </w:r>
          </w:p>
        </w:tc>
        <w:tc>
          <w:tcPr>
            <w:tcW w:w="826" w:type="dxa"/>
            <w:vAlign w:val="center"/>
          </w:tcPr>
          <w:p w:rsidRPr="00A11419" w:rsidR="007529F8" w:rsidP="007529F8" w:rsidRDefault="007529F8" w14:paraId="636B2325" w14:textId="328882A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20303FF3"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76120A44" w14:textId="77777777">
            <w:pPr>
              <w:spacing w:line="276" w:lineRule="auto"/>
              <w:rPr>
                <w:rFonts w:asciiTheme="minorHAnsi" w:hAnsiTheme="minorHAnsi" w:cstheme="minorHAnsi"/>
                <w:sz w:val="22"/>
                <w:szCs w:val="22"/>
              </w:rPr>
            </w:pPr>
          </w:p>
        </w:tc>
      </w:tr>
      <w:tr w:rsidRPr="00A11419" w:rsidR="007529F8" w:rsidTr="007529F8" w14:paraId="307155B0" w14:textId="77777777">
        <w:trPr>
          <w:trHeight w:val="282"/>
        </w:trPr>
        <w:tc>
          <w:tcPr>
            <w:tcW w:w="5607" w:type="dxa"/>
            <w:shd w:val="clear" w:color="auto" w:fill="E0E0E0"/>
            <w:vAlign w:val="center"/>
          </w:tcPr>
          <w:p w:rsidRPr="00A11419" w:rsidR="007529F8" w:rsidP="007529F8" w:rsidRDefault="007529F8" w14:paraId="0E12CB40" w14:textId="53B1B006">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Mișcarea plan-paralelă a sistemelor de corpuri</w:t>
            </w:r>
          </w:p>
        </w:tc>
        <w:tc>
          <w:tcPr>
            <w:tcW w:w="826" w:type="dxa"/>
            <w:vAlign w:val="center"/>
          </w:tcPr>
          <w:p w:rsidRPr="00A11419" w:rsidR="007529F8" w:rsidP="007529F8" w:rsidRDefault="007529F8" w14:paraId="020C108C" w14:textId="3A0826C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23E38A7A"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6B4425F7" w14:textId="77777777">
            <w:pPr>
              <w:spacing w:line="276" w:lineRule="auto"/>
              <w:rPr>
                <w:rFonts w:asciiTheme="minorHAnsi" w:hAnsiTheme="minorHAnsi" w:cstheme="minorHAnsi"/>
                <w:sz w:val="22"/>
                <w:szCs w:val="22"/>
              </w:rPr>
            </w:pPr>
          </w:p>
        </w:tc>
      </w:tr>
      <w:tr w:rsidRPr="00A11419" w:rsidR="007529F8" w:rsidTr="007529F8" w14:paraId="5804A44C" w14:textId="77777777">
        <w:trPr>
          <w:trHeight w:val="282"/>
        </w:trPr>
        <w:tc>
          <w:tcPr>
            <w:tcW w:w="5607" w:type="dxa"/>
            <w:shd w:val="clear" w:color="auto" w:fill="E0E0E0"/>
            <w:vAlign w:val="center"/>
          </w:tcPr>
          <w:p w:rsidRPr="00A11419" w:rsidR="007529F8" w:rsidP="007529F8" w:rsidRDefault="007529F8" w14:paraId="53D77E69" w14:textId="307FB2EE">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Diagrame de deplasări.</w:t>
            </w:r>
          </w:p>
        </w:tc>
        <w:tc>
          <w:tcPr>
            <w:tcW w:w="826" w:type="dxa"/>
            <w:vAlign w:val="center"/>
          </w:tcPr>
          <w:p w:rsidRPr="00A11419" w:rsidR="007529F8" w:rsidP="007529F8" w:rsidRDefault="007529F8" w14:paraId="0D1960B5" w14:textId="65C4039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219FBC13"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07FEE0D9" w14:textId="77777777">
            <w:pPr>
              <w:spacing w:line="276" w:lineRule="auto"/>
              <w:rPr>
                <w:rFonts w:asciiTheme="minorHAnsi" w:hAnsiTheme="minorHAnsi" w:cstheme="minorHAnsi"/>
                <w:sz w:val="22"/>
                <w:szCs w:val="22"/>
              </w:rPr>
            </w:pPr>
          </w:p>
        </w:tc>
      </w:tr>
      <w:tr w:rsidRPr="00A11419" w:rsidR="007529F8" w:rsidTr="007529F8" w14:paraId="749D31AA" w14:textId="77777777">
        <w:trPr>
          <w:trHeight w:val="282"/>
        </w:trPr>
        <w:tc>
          <w:tcPr>
            <w:tcW w:w="5607" w:type="dxa"/>
            <w:shd w:val="clear" w:color="auto" w:fill="E0E0E0"/>
            <w:vAlign w:val="center"/>
          </w:tcPr>
          <w:p w:rsidRPr="00A11419" w:rsidR="007529F8" w:rsidP="007529F8" w:rsidRDefault="007529F8" w14:paraId="38AA7A27" w14:textId="3C2E20E9">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Diagrame de deplasări.</w:t>
            </w:r>
          </w:p>
        </w:tc>
        <w:tc>
          <w:tcPr>
            <w:tcW w:w="826" w:type="dxa"/>
            <w:vAlign w:val="center"/>
          </w:tcPr>
          <w:p w:rsidRPr="00A11419" w:rsidR="007529F8" w:rsidP="007529F8" w:rsidRDefault="007529F8" w14:paraId="7F1CED26" w14:textId="2BCAC89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13C2D9D9"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352C03DE" w14:textId="77777777">
            <w:pPr>
              <w:spacing w:line="276" w:lineRule="auto"/>
              <w:rPr>
                <w:rFonts w:asciiTheme="minorHAnsi" w:hAnsiTheme="minorHAnsi" w:cstheme="minorHAnsi"/>
                <w:sz w:val="22"/>
                <w:szCs w:val="22"/>
              </w:rPr>
            </w:pPr>
          </w:p>
        </w:tc>
      </w:tr>
      <w:tr w:rsidRPr="00A11419" w:rsidR="007529F8" w:rsidTr="007529F8" w14:paraId="75A58C0B" w14:textId="77777777">
        <w:trPr>
          <w:trHeight w:val="282"/>
        </w:trPr>
        <w:tc>
          <w:tcPr>
            <w:tcW w:w="5607" w:type="dxa"/>
            <w:shd w:val="clear" w:color="auto" w:fill="E0E0E0"/>
            <w:vAlign w:val="center"/>
          </w:tcPr>
          <w:p w:rsidRPr="00A11419" w:rsidR="007529F8" w:rsidP="007529F8" w:rsidRDefault="007529F8" w14:paraId="5191C163" w14:textId="480EC413">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Diagrame de deplasări.</w:t>
            </w:r>
          </w:p>
        </w:tc>
        <w:tc>
          <w:tcPr>
            <w:tcW w:w="826" w:type="dxa"/>
            <w:vAlign w:val="center"/>
          </w:tcPr>
          <w:p w:rsidRPr="00A11419" w:rsidR="007529F8" w:rsidP="007529F8" w:rsidRDefault="007529F8" w14:paraId="5FB4D2DF" w14:textId="1D7F2C8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370AA209"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2DF6F1C3" w14:textId="77777777">
            <w:pPr>
              <w:spacing w:line="276" w:lineRule="auto"/>
              <w:rPr>
                <w:rFonts w:asciiTheme="minorHAnsi" w:hAnsiTheme="minorHAnsi" w:cstheme="minorHAnsi"/>
                <w:sz w:val="22"/>
                <w:szCs w:val="22"/>
              </w:rPr>
            </w:pPr>
          </w:p>
        </w:tc>
      </w:tr>
      <w:tr w:rsidRPr="00A11419" w:rsidR="007529F8" w:rsidTr="007529F8" w14:paraId="4D25297B" w14:textId="77777777">
        <w:trPr>
          <w:trHeight w:val="282"/>
        </w:trPr>
        <w:tc>
          <w:tcPr>
            <w:tcW w:w="5607" w:type="dxa"/>
            <w:shd w:val="clear" w:color="auto" w:fill="E0E0E0"/>
            <w:vAlign w:val="center"/>
          </w:tcPr>
          <w:p w:rsidRPr="00A11419" w:rsidR="007529F8" w:rsidP="007529F8" w:rsidRDefault="007529F8" w14:paraId="6868031D" w14:textId="2BB5864C">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Momente de inerție.</w:t>
            </w:r>
          </w:p>
        </w:tc>
        <w:tc>
          <w:tcPr>
            <w:tcW w:w="826" w:type="dxa"/>
            <w:vAlign w:val="center"/>
          </w:tcPr>
          <w:p w:rsidRPr="00A11419" w:rsidR="007529F8" w:rsidP="007529F8" w:rsidRDefault="007529F8" w14:paraId="794C60C0" w14:textId="32DC8D7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02289134"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69571749" w14:textId="77777777">
            <w:pPr>
              <w:spacing w:line="276" w:lineRule="auto"/>
              <w:rPr>
                <w:rFonts w:asciiTheme="minorHAnsi" w:hAnsiTheme="minorHAnsi" w:cstheme="minorHAnsi"/>
                <w:sz w:val="22"/>
                <w:szCs w:val="22"/>
              </w:rPr>
            </w:pPr>
          </w:p>
        </w:tc>
      </w:tr>
      <w:tr w:rsidRPr="00A11419" w:rsidR="007529F8" w:rsidTr="007529F8" w14:paraId="26BCD06E" w14:textId="77777777">
        <w:trPr>
          <w:trHeight w:val="282"/>
        </w:trPr>
        <w:tc>
          <w:tcPr>
            <w:tcW w:w="5607" w:type="dxa"/>
            <w:shd w:val="clear" w:color="auto" w:fill="E0E0E0"/>
            <w:vAlign w:val="center"/>
          </w:tcPr>
          <w:p w:rsidRPr="00A11419" w:rsidR="007529F8" w:rsidP="007529F8" w:rsidRDefault="007529F8" w14:paraId="76B9E7A1" w14:textId="21614A02">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Teorema de variație a impulsului. Teorema de variație a energiei cinetice</w:t>
            </w:r>
          </w:p>
        </w:tc>
        <w:tc>
          <w:tcPr>
            <w:tcW w:w="826" w:type="dxa"/>
            <w:vAlign w:val="center"/>
          </w:tcPr>
          <w:p w:rsidRPr="00A11419" w:rsidR="007529F8" w:rsidP="007529F8" w:rsidRDefault="007529F8" w14:paraId="54F802FF" w14:textId="522CC8B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4997E60D"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63614C66" w14:textId="77777777">
            <w:pPr>
              <w:spacing w:line="276" w:lineRule="auto"/>
              <w:rPr>
                <w:rFonts w:asciiTheme="minorHAnsi" w:hAnsiTheme="minorHAnsi" w:cstheme="minorHAnsi"/>
                <w:sz w:val="22"/>
                <w:szCs w:val="22"/>
              </w:rPr>
            </w:pPr>
          </w:p>
        </w:tc>
      </w:tr>
      <w:tr w:rsidRPr="00A11419" w:rsidR="007529F8" w:rsidTr="007529F8" w14:paraId="1A9E0227" w14:textId="77777777">
        <w:trPr>
          <w:trHeight w:val="282"/>
        </w:trPr>
        <w:tc>
          <w:tcPr>
            <w:tcW w:w="5607" w:type="dxa"/>
            <w:shd w:val="clear" w:color="auto" w:fill="E0E0E0"/>
            <w:vAlign w:val="center"/>
          </w:tcPr>
          <w:p w:rsidRPr="00A11419" w:rsidR="007529F8" w:rsidP="007529F8" w:rsidRDefault="007529F8" w14:paraId="104982FC" w14:textId="53C185EA">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Principiul lui D</w:t>
            </w:r>
            <w:r w:rsidRPr="7E5BFB9A">
              <w:rPr>
                <w:rFonts w:eastAsia="Times New Roman"/>
                <w:sz w:val="22"/>
                <w:szCs w:val="22"/>
                <w:lang w:val="en-US"/>
              </w:rPr>
              <w:t>’</w:t>
            </w:r>
            <w:r w:rsidRPr="7E5BFB9A">
              <w:rPr>
                <w:rFonts w:eastAsia="Times New Roman"/>
                <w:sz w:val="22"/>
                <w:szCs w:val="22"/>
              </w:rPr>
              <w:t>Alembert.</w:t>
            </w:r>
          </w:p>
        </w:tc>
        <w:tc>
          <w:tcPr>
            <w:tcW w:w="826" w:type="dxa"/>
            <w:vAlign w:val="center"/>
          </w:tcPr>
          <w:p w:rsidRPr="00A11419" w:rsidR="007529F8" w:rsidP="007529F8" w:rsidRDefault="007529F8" w14:paraId="6F32A675" w14:textId="1B1C887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0528C298"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07BDE244" w14:textId="77777777">
            <w:pPr>
              <w:spacing w:line="276" w:lineRule="auto"/>
              <w:rPr>
                <w:rFonts w:asciiTheme="minorHAnsi" w:hAnsiTheme="minorHAnsi" w:cstheme="minorHAnsi"/>
                <w:sz w:val="22"/>
                <w:szCs w:val="22"/>
              </w:rPr>
            </w:pPr>
          </w:p>
        </w:tc>
      </w:tr>
      <w:tr w:rsidRPr="00A11419" w:rsidR="007529F8" w:rsidTr="007529F8" w14:paraId="7BF48A12" w14:textId="77777777">
        <w:trPr>
          <w:trHeight w:val="282"/>
        </w:trPr>
        <w:tc>
          <w:tcPr>
            <w:tcW w:w="5607" w:type="dxa"/>
            <w:shd w:val="clear" w:color="auto" w:fill="E0E0E0"/>
            <w:vAlign w:val="center"/>
          </w:tcPr>
          <w:p w:rsidRPr="00A11419" w:rsidR="007529F8" w:rsidP="007529F8" w:rsidRDefault="007529F8" w14:paraId="373EEAA8" w14:textId="2078419B">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Principiul lucrului mecanic virtual.</w:t>
            </w:r>
          </w:p>
        </w:tc>
        <w:tc>
          <w:tcPr>
            <w:tcW w:w="826" w:type="dxa"/>
            <w:vAlign w:val="center"/>
          </w:tcPr>
          <w:p w:rsidRPr="00A11419" w:rsidR="007529F8" w:rsidP="007529F8" w:rsidRDefault="007529F8" w14:paraId="03BD06B4" w14:textId="30AD213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05B6C870"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50342822" w14:textId="77777777">
            <w:pPr>
              <w:spacing w:line="276" w:lineRule="auto"/>
              <w:rPr>
                <w:rFonts w:asciiTheme="minorHAnsi" w:hAnsiTheme="minorHAnsi" w:cstheme="minorHAnsi"/>
                <w:sz w:val="22"/>
                <w:szCs w:val="22"/>
              </w:rPr>
            </w:pPr>
          </w:p>
        </w:tc>
      </w:tr>
      <w:tr w:rsidRPr="00A11419" w:rsidR="007529F8" w:rsidTr="007529F8" w14:paraId="4984D22F" w14:textId="77777777">
        <w:trPr>
          <w:trHeight w:val="282"/>
        </w:trPr>
        <w:tc>
          <w:tcPr>
            <w:tcW w:w="5607" w:type="dxa"/>
            <w:shd w:val="clear" w:color="auto" w:fill="E0E0E0"/>
            <w:vAlign w:val="center"/>
          </w:tcPr>
          <w:p w:rsidRPr="00A11419" w:rsidR="007529F8" w:rsidP="007529F8" w:rsidRDefault="007529F8" w14:paraId="59E68963" w14:textId="11B3C35B">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Principiul lucrului mecanic virtual.</w:t>
            </w:r>
          </w:p>
        </w:tc>
        <w:tc>
          <w:tcPr>
            <w:tcW w:w="826" w:type="dxa"/>
            <w:vAlign w:val="center"/>
          </w:tcPr>
          <w:p w:rsidRPr="00A11419" w:rsidR="007529F8" w:rsidP="007529F8" w:rsidRDefault="007529F8" w14:paraId="7C318031" w14:textId="7CE013D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120FC0DA"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01663827" w14:textId="77777777">
            <w:pPr>
              <w:spacing w:line="276" w:lineRule="auto"/>
              <w:rPr>
                <w:rFonts w:asciiTheme="minorHAnsi" w:hAnsiTheme="minorHAnsi" w:cstheme="minorHAnsi"/>
                <w:sz w:val="22"/>
                <w:szCs w:val="22"/>
              </w:rPr>
            </w:pPr>
          </w:p>
        </w:tc>
      </w:tr>
      <w:tr w:rsidRPr="00A11419" w:rsidR="007529F8" w:rsidTr="007529F8" w14:paraId="751141B3" w14:textId="77777777">
        <w:trPr>
          <w:trHeight w:val="282"/>
        </w:trPr>
        <w:tc>
          <w:tcPr>
            <w:tcW w:w="5607" w:type="dxa"/>
            <w:shd w:val="clear" w:color="auto" w:fill="E0E0E0"/>
            <w:vAlign w:val="center"/>
          </w:tcPr>
          <w:p w:rsidRPr="00A11419" w:rsidR="007529F8" w:rsidP="007529F8" w:rsidRDefault="007529F8" w14:paraId="4D8734AD" w14:textId="22A9241C">
            <w:pPr>
              <w:overflowPunct w:val="0"/>
              <w:autoSpaceDE w:val="0"/>
              <w:autoSpaceDN w:val="0"/>
              <w:adjustRightInd w:val="0"/>
              <w:spacing w:line="276" w:lineRule="auto"/>
              <w:textAlignment w:val="baseline"/>
              <w:rPr>
                <w:rFonts w:asciiTheme="minorHAnsi" w:hAnsiTheme="minorHAnsi" w:cstheme="minorHAnsi"/>
                <w:sz w:val="22"/>
                <w:szCs w:val="22"/>
              </w:rPr>
            </w:pPr>
            <w:r w:rsidRPr="7E5BFB9A">
              <w:rPr>
                <w:rFonts w:eastAsia="Times New Roman"/>
                <w:sz w:val="22"/>
                <w:szCs w:val="22"/>
              </w:rPr>
              <w:t>Principiul lucrului mecanic virtual.</w:t>
            </w:r>
          </w:p>
        </w:tc>
        <w:tc>
          <w:tcPr>
            <w:tcW w:w="826" w:type="dxa"/>
            <w:vAlign w:val="center"/>
          </w:tcPr>
          <w:p w:rsidRPr="00A11419" w:rsidR="007529F8" w:rsidP="007529F8" w:rsidRDefault="007529F8" w14:paraId="56FCBCAB" w14:textId="3B662FA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59" w:type="dxa"/>
            <w:vMerge/>
            <w:vAlign w:val="center"/>
          </w:tcPr>
          <w:p w:rsidRPr="00A11419" w:rsidR="007529F8" w:rsidP="007529F8" w:rsidRDefault="007529F8" w14:paraId="38DED492" w14:textId="77777777">
            <w:pPr>
              <w:spacing w:line="276" w:lineRule="auto"/>
              <w:rPr>
                <w:rFonts w:asciiTheme="minorHAnsi" w:hAnsiTheme="minorHAnsi" w:cstheme="minorHAnsi"/>
                <w:sz w:val="22"/>
                <w:szCs w:val="22"/>
              </w:rPr>
            </w:pPr>
          </w:p>
        </w:tc>
        <w:tc>
          <w:tcPr>
            <w:tcW w:w="1615" w:type="dxa"/>
            <w:vMerge/>
            <w:vAlign w:val="center"/>
          </w:tcPr>
          <w:p w:rsidRPr="00A11419" w:rsidR="007529F8" w:rsidP="007529F8" w:rsidRDefault="007529F8" w14:paraId="578DC6D2" w14:textId="77777777">
            <w:pPr>
              <w:spacing w:line="276" w:lineRule="auto"/>
              <w:rPr>
                <w:rFonts w:asciiTheme="minorHAnsi" w:hAnsiTheme="minorHAnsi" w:cstheme="minorHAnsi"/>
                <w:sz w:val="22"/>
                <w:szCs w:val="22"/>
              </w:rPr>
            </w:pPr>
          </w:p>
        </w:tc>
      </w:tr>
      <w:tr w:rsidRPr="00A11419" w:rsidR="0000086E" w:rsidTr="228DE0DC" w14:paraId="4615B860" w14:textId="77777777">
        <w:tc>
          <w:tcPr>
            <w:tcW w:w="9607" w:type="dxa"/>
            <w:gridSpan w:val="4"/>
            <w:shd w:val="clear" w:color="auto" w:fill="E0E0E0"/>
            <w:vAlign w:val="center"/>
          </w:tcPr>
          <w:p w:rsidRPr="00553DA7" w:rsidR="00E357B3" w:rsidP="00553DA7" w:rsidRDefault="0000086E" w14:paraId="061DF391" w14:textId="1B1BCD45">
            <w:pPr>
              <w:spacing w:line="276" w:lineRule="auto"/>
              <w:rPr>
                <w:rFonts w:asciiTheme="minorHAnsi" w:hAnsiTheme="minorHAnsi" w:cstheme="minorHAnsi"/>
                <w:sz w:val="22"/>
                <w:szCs w:val="22"/>
              </w:rPr>
            </w:pPr>
            <w:r w:rsidRPr="00A11419">
              <w:rPr>
                <w:rFonts w:asciiTheme="minorHAnsi" w:hAnsiTheme="minorHAnsi" w:cstheme="minorHAnsi"/>
                <w:sz w:val="22"/>
                <w:szCs w:val="22"/>
              </w:rPr>
              <w:t>Bibliografie</w:t>
            </w:r>
            <w:r w:rsidR="00553DA7">
              <w:br/>
            </w:r>
            <w:r w:rsidRPr="00553DA7" w:rsidR="00553DA7">
              <w:rPr>
                <w:sz w:val="22"/>
                <w:szCs w:val="22"/>
              </w:rPr>
              <w:t>-Iacob Borș, Mecanica, Teorie si aplicații de Cinematica, Dinamica, Mecanica analitica, Editura UTPRES, Cluj-Napoca, 2006,2009, ISBN 973 662 209 6</w:t>
            </w:r>
            <w:r w:rsidR="00553DA7">
              <w:br/>
            </w:r>
            <w:r w:rsidRPr="00553DA7" w:rsidR="00553DA7">
              <w:rPr>
                <w:sz w:val="22"/>
                <w:szCs w:val="22"/>
              </w:rPr>
              <w:t>-Stefan Bălan, Mecanica, Ed.Tehnica, 1980</w:t>
            </w:r>
            <w:r w:rsidR="00553DA7">
              <w:br/>
            </w:r>
            <w:r w:rsidRPr="00553DA7" w:rsidR="00553DA7">
              <w:rPr>
                <w:sz w:val="22"/>
                <w:szCs w:val="22"/>
              </w:rPr>
              <w:t>-Radu Voina, Mecanica,EDP,1981</w:t>
            </w:r>
            <w:r w:rsidR="00553DA7">
              <w:br/>
            </w:r>
            <w:r w:rsidRPr="00553DA7" w:rsidR="00553DA7">
              <w:rPr>
                <w:sz w:val="22"/>
                <w:szCs w:val="22"/>
              </w:rPr>
              <w:t>- https://milchisconstructii.utcluj.ro/ - suport Aplicatii și Teorie</w:t>
            </w:r>
          </w:p>
        </w:tc>
      </w:tr>
    </w:tbl>
    <w:p w:rsidRPr="00A11419" w:rsidR="00ED57BD" w:rsidP="00D22B64" w:rsidRDefault="00ED57BD" w14:paraId="2CC0C56E" w14:textId="77777777">
      <w:pPr>
        <w:spacing w:line="276" w:lineRule="auto"/>
        <w:rPr>
          <w:rFonts w:asciiTheme="minorHAnsi" w:hAnsiTheme="minorHAnsi" w:cstheme="minorHAnsi"/>
          <w:sz w:val="22"/>
          <w:szCs w:val="22"/>
        </w:rPr>
      </w:pPr>
    </w:p>
    <w:p w:rsidRPr="00A11419"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A11419">
        <w:rPr>
          <w:rFonts w:asciiTheme="minorHAnsi" w:hAnsiTheme="minorHAnsi" w:cstheme="minorHAnsi"/>
          <w:b/>
          <w:bCs/>
          <w:sz w:val="22"/>
          <w:szCs w:val="22"/>
        </w:rPr>
        <w:t>10</w:t>
      </w:r>
      <w:r w:rsidRPr="00A11419" w:rsidR="00EE0BA5">
        <w:rPr>
          <w:rFonts w:asciiTheme="minorHAnsi" w:hAnsiTheme="minorHAnsi" w:cstheme="minorHAnsi"/>
          <w:b/>
          <w:bCs/>
          <w:sz w:val="22"/>
          <w:szCs w:val="22"/>
        </w:rPr>
        <w:t>. Coroborarea con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inuturilor disciplinei cu a</w:t>
      </w:r>
      <w:r w:rsidRPr="00A11419" w:rsidR="0012489D">
        <w:rPr>
          <w:rFonts w:eastAsia="Times New Roman" w:asciiTheme="minorHAnsi" w:hAnsiTheme="minorHAnsi" w:cstheme="minorHAnsi"/>
          <w:b/>
          <w:bCs/>
          <w:sz w:val="22"/>
          <w:szCs w:val="22"/>
        </w:rPr>
        <w:t>ș</w:t>
      </w:r>
      <w:r w:rsidRPr="00A11419" w:rsidR="00EE0BA5">
        <w:rPr>
          <w:rFonts w:eastAsia="Times New Roman" w:asciiTheme="minorHAnsi" w:hAnsiTheme="minorHAnsi" w:cstheme="minorHAnsi"/>
          <w:b/>
          <w:bCs/>
          <w:sz w:val="22"/>
          <w:szCs w:val="22"/>
        </w:rPr>
        <w:t>teptările reprezentan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ilor comunită</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ii epistemice, asocia</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 xml:space="preserve">iilor profesionale </w:t>
      </w:r>
      <w:r w:rsidRPr="00A11419" w:rsidR="0012489D">
        <w:rPr>
          <w:rFonts w:eastAsia="Times New Roman" w:asciiTheme="minorHAnsi" w:hAnsiTheme="minorHAnsi" w:cstheme="minorHAnsi"/>
          <w:b/>
          <w:bCs/>
          <w:sz w:val="22"/>
          <w:szCs w:val="22"/>
        </w:rPr>
        <w:t>ș</w:t>
      </w:r>
      <w:r w:rsidRPr="00A11419" w:rsidR="00EE0BA5">
        <w:rPr>
          <w:rFonts w:eastAsia="Times New Roman" w:asciiTheme="minorHAnsi" w:hAnsiTheme="minorHAnsi" w:cstheme="minorHAnsi"/>
          <w:b/>
          <w:bCs/>
          <w:sz w:val="22"/>
          <w:szCs w:val="22"/>
        </w:rPr>
        <w:t>i angajatori</w:t>
      </w:r>
      <w:r w:rsidRPr="00A11419" w:rsidR="00F43D2A">
        <w:rPr>
          <w:rFonts w:eastAsia="Times New Roman" w:asciiTheme="minorHAnsi" w:hAnsiTheme="minorHAnsi" w:cstheme="minorHAnsi"/>
          <w:b/>
          <w:bCs/>
          <w:sz w:val="22"/>
          <w:szCs w:val="22"/>
        </w:rPr>
        <w:t>lor</w:t>
      </w:r>
      <w:r w:rsidRPr="00A11419"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A11419" w:rsidR="00EE0BA5" w:rsidTr="00BB331A" w14:paraId="04E0AFB3" w14:textId="77777777">
        <w:trPr>
          <w:trHeight w:val="1107"/>
        </w:trPr>
        <w:tc>
          <w:tcPr>
            <w:tcW w:w="5000" w:type="pct"/>
          </w:tcPr>
          <w:p w:rsidRPr="00A11419" w:rsidR="00EE0BA5" w:rsidP="00D22B64" w:rsidRDefault="00E7482B" w14:paraId="612C8B16" w14:textId="3C0E8D65">
            <w:pPr>
              <w:spacing w:line="276" w:lineRule="auto"/>
              <w:rPr>
                <w:rFonts w:eastAsia="Times New Roman" w:asciiTheme="minorHAnsi" w:hAnsiTheme="minorHAnsi" w:cstheme="minorHAnsi"/>
                <w:sz w:val="22"/>
                <w:szCs w:val="22"/>
              </w:rPr>
            </w:pPr>
            <w:r w:rsidRPr="00266C59">
              <w:rPr>
                <w:sz w:val="22"/>
                <w:szCs w:val="22"/>
              </w:rPr>
              <w:t>Mecanica fiind o disciplină fundamentală, conținutul disciplinei este necesar pentru studiul altor discipline ca rezistența materialelor, statica construcțiilor, dinamica; discipline care constituie baza disciplinelor de specialitate necesare absolvenților în domeniul proiectării și execuției</w:t>
            </w:r>
          </w:p>
        </w:tc>
      </w:tr>
    </w:tbl>
    <w:p w:rsidRPr="00A11419" w:rsidR="00851507" w:rsidP="00D22B64" w:rsidRDefault="00851507" w14:paraId="09BD62F1" w14:textId="77777777">
      <w:pPr>
        <w:spacing w:line="276" w:lineRule="auto"/>
        <w:rPr>
          <w:rFonts w:asciiTheme="minorHAnsi" w:hAnsiTheme="minorHAnsi" w:cstheme="minorHAnsi"/>
          <w:sz w:val="22"/>
          <w:szCs w:val="22"/>
        </w:rPr>
      </w:pPr>
    </w:p>
    <w:p w:rsidRPr="00A11419"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565"/>
        <w:gridCol w:w="3297"/>
        <w:gridCol w:w="1412"/>
      </w:tblGrid>
      <w:tr w:rsidRPr="00A11419" w:rsidR="003773FF" w:rsidTr="228DE0DC" w14:paraId="70170ECE" w14:textId="77777777">
        <w:trPr>
          <w:trHeight w:val="528"/>
        </w:trPr>
        <w:tc>
          <w:tcPr>
            <w:tcW w:w="2333" w:type="dxa"/>
            <w:shd w:val="clear" w:color="auto" w:fill="FFFFFF" w:themeFill="background1"/>
            <w:vAlign w:val="center"/>
          </w:tcPr>
          <w:p w:rsidRPr="00A11419"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Tip activitate</w:t>
            </w:r>
          </w:p>
        </w:tc>
        <w:tc>
          <w:tcPr>
            <w:tcW w:w="2565" w:type="dxa"/>
            <w:shd w:val="clear" w:color="auto" w:fill="E0E0E0"/>
            <w:vAlign w:val="center"/>
          </w:tcPr>
          <w:p w:rsidRPr="00A11419"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A11419"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.2 Metode de evaluare</w:t>
            </w:r>
          </w:p>
          <w:p w:rsidRPr="00A11419"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w:t>
            </w:r>
            <w:r w:rsidRPr="00A11419" w:rsidR="0012489D">
              <w:rPr>
                <w:rFonts w:asciiTheme="minorHAnsi" w:hAnsiTheme="minorHAnsi" w:cstheme="minorHAnsi"/>
                <w:b/>
                <w:bCs/>
                <w:sz w:val="22"/>
                <w:szCs w:val="22"/>
              </w:rPr>
              <w:t>ș</w:t>
            </w:r>
            <w:r w:rsidRPr="00A11419" w:rsidR="008615BF">
              <w:rPr>
                <w:rFonts w:asciiTheme="minorHAnsi" w:hAnsiTheme="minorHAnsi" w:cstheme="minorHAnsi"/>
                <w:b/>
                <w:bCs/>
                <w:sz w:val="22"/>
                <w:szCs w:val="22"/>
              </w:rPr>
              <w:t xml:space="preserve">i </w:t>
            </w:r>
            <w:r w:rsidRPr="00A11419" w:rsidR="00A02FFB">
              <w:rPr>
                <w:rFonts w:asciiTheme="minorHAnsi" w:hAnsiTheme="minorHAnsi" w:cstheme="minorHAnsi"/>
                <w:b/>
                <w:bCs/>
                <w:sz w:val="22"/>
                <w:szCs w:val="22"/>
              </w:rPr>
              <w:t>forma</w:t>
            </w:r>
            <w:r w:rsidRPr="00A11419">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A11419"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.3 Pondere din nota final</w:t>
            </w:r>
            <w:r w:rsidRPr="00A11419">
              <w:rPr>
                <w:rFonts w:eastAsia="Times New Roman" w:asciiTheme="minorHAnsi" w:hAnsiTheme="minorHAnsi" w:cstheme="minorHAnsi"/>
                <w:b/>
                <w:bCs/>
                <w:sz w:val="22"/>
                <w:szCs w:val="22"/>
              </w:rPr>
              <w:t>ă</w:t>
            </w:r>
          </w:p>
        </w:tc>
      </w:tr>
      <w:tr w:rsidRPr="00A11419" w:rsidR="00ED57D4" w:rsidTr="00155FB2" w14:paraId="0116360D" w14:textId="77777777">
        <w:trPr>
          <w:trHeight w:val="555"/>
        </w:trPr>
        <w:tc>
          <w:tcPr>
            <w:tcW w:w="2333" w:type="dxa"/>
            <w:shd w:val="clear" w:color="auto" w:fill="FFFFFF" w:themeFill="background1"/>
            <w:vAlign w:val="center"/>
          </w:tcPr>
          <w:p w:rsidRPr="00A11419" w:rsidR="00ED57D4" w:rsidP="00ED57D4" w:rsidRDefault="00ED57D4"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11.4 Curs</w:t>
            </w:r>
          </w:p>
          <w:p w:rsidRPr="00A11419" w:rsidR="00ED57D4" w:rsidP="00ED57D4" w:rsidRDefault="00ED57D4"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A11419" w:rsidR="00ED57D4" w:rsidP="00ED57D4" w:rsidRDefault="00ED57D4" w14:paraId="76BF02BF" w14:textId="3C457A7A">
            <w:pPr>
              <w:autoSpaceDE w:val="0"/>
              <w:autoSpaceDN w:val="0"/>
              <w:adjustRightInd w:val="0"/>
              <w:spacing w:line="276" w:lineRule="auto"/>
              <w:rPr>
                <w:rFonts w:asciiTheme="minorHAnsi" w:hAnsiTheme="minorHAnsi" w:cstheme="minorHAnsi"/>
                <w:sz w:val="22"/>
                <w:szCs w:val="22"/>
              </w:rPr>
            </w:pPr>
            <w:r w:rsidRPr="00266C59">
              <w:rPr>
                <w:sz w:val="22"/>
                <w:szCs w:val="22"/>
              </w:rPr>
              <w:t>Tratarea a 4 subiecte de teorie</w:t>
            </w:r>
            <w:r>
              <w:rPr>
                <w:sz w:val="22"/>
                <w:szCs w:val="22"/>
              </w:rPr>
              <w:t xml:space="preserve"> (T)</w:t>
            </w:r>
          </w:p>
        </w:tc>
        <w:tc>
          <w:tcPr>
            <w:tcW w:w="3297" w:type="dxa"/>
            <w:shd w:val="clear" w:color="auto" w:fill="FFFFFF" w:themeFill="background1"/>
            <w:vAlign w:val="center"/>
          </w:tcPr>
          <w:p w:rsidR="00ED57D4" w:rsidP="00ED57D4" w:rsidRDefault="00ED57D4" w14:paraId="76CDA860" w14:textId="77777777">
            <w:pPr>
              <w:autoSpaceDE w:val="0"/>
              <w:autoSpaceDN w:val="0"/>
              <w:adjustRightInd w:val="0"/>
              <w:rPr>
                <w:sz w:val="22"/>
                <w:szCs w:val="22"/>
              </w:rPr>
            </w:pPr>
            <w:r>
              <w:rPr>
                <w:sz w:val="22"/>
                <w:szCs w:val="22"/>
              </w:rPr>
              <w:t>Probă</w:t>
            </w:r>
            <w:r w:rsidRPr="00266C59">
              <w:rPr>
                <w:sz w:val="22"/>
                <w:szCs w:val="22"/>
              </w:rPr>
              <w:t xml:space="preserve"> scrisă</w:t>
            </w:r>
          </w:p>
          <w:p w:rsidRPr="00A11419" w:rsidR="00ED57D4" w:rsidP="00ED57D4" w:rsidRDefault="00ED57D4" w14:paraId="18D94A02" w14:textId="4AC1617C">
            <w:pPr>
              <w:autoSpaceDE w:val="0"/>
              <w:autoSpaceDN w:val="0"/>
              <w:adjustRightInd w:val="0"/>
              <w:spacing w:line="276" w:lineRule="auto"/>
              <w:rPr>
                <w:rFonts w:asciiTheme="minorHAnsi" w:hAnsiTheme="minorHAnsi" w:cstheme="minorHAnsi"/>
                <w:sz w:val="22"/>
                <w:szCs w:val="22"/>
              </w:rPr>
            </w:pPr>
            <w:r w:rsidRPr="00266C59">
              <w:rPr>
                <w:sz w:val="22"/>
                <w:szCs w:val="22"/>
              </w:rPr>
              <w:t>Durata evaluării:  0.5 ore</w:t>
            </w:r>
          </w:p>
        </w:tc>
        <w:tc>
          <w:tcPr>
            <w:tcW w:w="1412" w:type="dxa"/>
            <w:shd w:val="clear" w:color="auto" w:fill="FFFFFF" w:themeFill="background1"/>
            <w:vAlign w:val="center"/>
          </w:tcPr>
          <w:p w:rsidRPr="00A11419" w:rsidR="00ED57D4" w:rsidP="00ED57D4" w:rsidRDefault="00ED57D4" w14:paraId="62F8E280" w14:textId="78795171">
            <w:pPr>
              <w:shd w:val="clear" w:color="auto" w:fill="FFFFFF"/>
              <w:autoSpaceDE w:val="0"/>
              <w:autoSpaceDN w:val="0"/>
              <w:adjustRightInd w:val="0"/>
              <w:spacing w:line="276" w:lineRule="auto"/>
              <w:rPr>
                <w:rFonts w:asciiTheme="minorHAnsi" w:hAnsiTheme="minorHAnsi" w:cstheme="minorHAnsi"/>
                <w:sz w:val="22"/>
                <w:szCs w:val="22"/>
              </w:rPr>
            </w:pPr>
            <w:r w:rsidRPr="00266C59">
              <w:rPr>
                <w:sz w:val="22"/>
                <w:szCs w:val="22"/>
              </w:rPr>
              <w:t>25%</w:t>
            </w:r>
          </w:p>
        </w:tc>
      </w:tr>
      <w:tr w:rsidRPr="00A11419" w:rsidR="00EC7F47" w:rsidTr="009D482E" w14:paraId="5757A949" w14:textId="77777777">
        <w:trPr>
          <w:trHeight w:val="565"/>
        </w:trPr>
        <w:tc>
          <w:tcPr>
            <w:tcW w:w="2333" w:type="dxa"/>
            <w:shd w:val="clear" w:color="auto" w:fill="FFFFFF" w:themeFill="background1"/>
            <w:vAlign w:val="center"/>
          </w:tcPr>
          <w:p w:rsidRPr="00A11419" w:rsidR="00EC7F47" w:rsidP="00EC7F47" w:rsidRDefault="00EC7F47" w14:paraId="4C243344" w14:textId="0B1D6144">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11.5 Seminar</w:t>
            </w:r>
          </w:p>
        </w:tc>
        <w:tc>
          <w:tcPr>
            <w:tcW w:w="2565" w:type="dxa"/>
            <w:shd w:val="clear" w:color="auto" w:fill="E0E0E0"/>
            <w:vAlign w:val="center"/>
          </w:tcPr>
          <w:p w:rsidRPr="00A11419" w:rsidR="00EC7F47" w:rsidP="00EC7F47" w:rsidRDefault="00EC7F47" w14:paraId="23CF876E" w14:textId="7CDF734F">
            <w:pPr>
              <w:autoSpaceDE w:val="0"/>
              <w:autoSpaceDN w:val="0"/>
              <w:adjustRightInd w:val="0"/>
              <w:spacing w:line="276" w:lineRule="auto"/>
              <w:rPr>
                <w:rFonts w:asciiTheme="minorHAnsi" w:hAnsiTheme="minorHAnsi" w:cstheme="minorHAnsi"/>
                <w:b/>
                <w:bCs/>
                <w:sz w:val="22"/>
                <w:szCs w:val="22"/>
              </w:rPr>
            </w:pPr>
            <w:r w:rsidRPr="00266C59">
              <w:rPr>
                <w:sz w:val="22"/>
                <w:szCs w:val="22"/>
              </w:rPr>
              <w:t>Rezolvare a trei aplicații  (A1, A2 si A3)</w:t>
            </w:r>
          </w:p>
        </w:tc>
        <w:tc>
          <w:tcPr>
            <w:tcW w:w="3297" w:type="dxa"/>
            <w:shd w:val="clear" w:color="auto" w:fill="FFFFFF" w:themeFill="background1"/>
            <w:vAlign w:val="center"/>
          </w:tcPr>
          <w:p w:rsidR="00EC7F47" w:rsidP="00EC7F47" w:rsidRDefault="00EC7F47" w14:paraId="72F85C99" w14:textId="77777777">
            <w:pPr>
              <w:shd w:val="clear" w:color="auto" w:fill="FFFFFF"/>
              <w:autoSpaceDE w:val="0"/>
              <w:autoSpaceDN w:val="0"/>
              <w:adjustRightInd w:val="0"/>
              <w:rPr>
                <w:sz w:val="22"/>
                <w:szCs w:val="22"/>
              </w:rPr>
            </w:pPr>
            <w:r>
              <w:rPr>
                <w:sz w:val="22"/>
                <w:szCs w:val="22"/>
              </w:rPr>
              <w:t>Probă</w:t>
            </w:r>
            <w:r w:rsidRPr="00266C59">
              <w:rPr>
                <w:sz w:val="22"/>
                <w:szCs w:val="22"/>
              </w:rPr>
              <w:t xml:space="preserve"> scrisă</w:t>
            </w:r>
          </w:p>
          <w:p w:rsidRPr="00F73A9B" w:rsidR="00EC7F47" w:rsidP="00EC7F47" w:rsidRDefault="00EC7F47" w14:paraId="6B8B5017" w14:textId="3D053FA3">
            <w:pPr>
              <w:rPr>
                <w:rFonts w:asciiTheme="minorHAnsi" w:hAnsiTheme="minorHAnsi" w:cstheme="minorHAnsi"/>
                <w:sz w:val="22"/>
                <w:szCs w:val="22"/>
                <w:highlight w:val="yellow"/>
              </w:rPr>
            </w:pPr>
            <w:r>
              <w:rPr>
                <w:sz w:val="22"/>
                <w:szCs w:val="22"/>
              </w:rPr>
              <w:t>Durata evaluării:  1.5 ore</w:t>
            </w:r>
          </w:p>
        </w:tc>
        <w:tc>
          <w:tcPr>
            <w:tcW w:w="1412" w:type="dxa"/>
            <w:shd w:val="clear" w:color="auto" w:fill="FFFFFF" w:themeFill="background1"/>
            <w:vAlign w:val="center"/>
          </w:tcPr>
          <w:p w:rsidRPr="00A11419" w:rsidR="00EC7F47" w:rsidP="00EC7F47" w:rsidRDefault="00EC7F47" w14:paraId="5A8C66FC" w14:textId="464A14D9">
            <w:pPr>
              <w:shd w:val="clear" w:color="auto" w:fill="FFFFFF"/>
              <w:autoSpaceDE w:val="0"/>
              <w:autoSpaceDN w:val="0"/>
              <w:adjustRightInd w:val="0"/>
              <w:spacing w:line="276" w:lineRule="auto"/>
              <w:rPr>
                <w:rFonts w:asciiTheme="minorHAnsi" w:hAnsiTheme="minorHAnsi" w:cstheme="minorHAnsi"/>
                <w:sz w:val="22"/>
                <w:szCs w:val="22"/>
              </w:rPr>
            </w:pPr>
            <w:r w:rsidRPr="00266C59">
              <w:rPr>
                <w:sz w:val="22"/>
                <w:szCs w:val="22"/>
              </w:rPr>
              <w:t>75%</w:t>
            </w:r>
          </w:p>
        </w:tc>
      </w:tr>
      <w:tr w:rsidRPr="00A11419" w:rsidR="00D27F59" w:rsidTr="228DE0DC" w14:paraId="130926DC" w14:textId="77777777">
        <w:trPr>
          <w:trHeight w:val="264"/>
        </w:trPr>
        <w:tc>
          <w:tcPr>
            <w:tcW w:w="9607" w:type="dxa"/>
            <w:gridSpan w:val="4"/>
            <w:shd w:val="clear" w:color="auto" w:fill="FFFFFF" w:themeFill="background1"/>
            <w:vAlign w:val="center"/>
          </w:tcPr>
          <w:p w:rsidRPr="00E26C39" w:rsidR="00E26C39" w:rsidP="00E26C39" w:rsidRDefault="00E26C39" w14:paraId="5406BE5F" w14:textId="3E634D61">
            <w:pPr>
              <w:shd w:val="clear" w:color="auto" w:fill="FFFFFF"/>
              <w:autoSpaceDE w:val="0"/>
              <w:autoSpaceDN w:val="0"/>
              <w:adjustRightInd w:val="0"/>
              <w:spacing w:line="276" w:lineRule="auto"/>
              <w:rPr>
                <w:rFonts w:eastAsia="Times New Roman" w:asciiTheme="minorHAnsi" w:hAnsiTheme="minorHAnsi" w:cstheme="minorHAnsi"/>
                <w:sz w:val="22"/>
                <w:szCs w:val="22"/>
              </w:rPr>
            </w:pPr>
            <w:r>
              <w:rPr>
                <w:rFonts w:asciiTheme="minorHAnsi" w:hAnsiTheme="minorHAnsi" w:cstheme="minorHAnsi"/>
                <w:sz w:val="22"/>
                <w:szCs w:val="22"/>
              </w:rPr>
              <w:t xml:space="preserve">11.6 </w:t>
            </w:r>
            <w:r w:rsidRPr="0008572F">
              <w:rPr>
                <w:rFonts w:asciiTheme="minorHAnsi" w:hAnsiTheme="minorHAnsi" w:cstheme="minorHAnsi"/>
                <w:sz w:val="22"/>
                <w:szCs w:val="22"/>
              </w:rPr>
              <w:t>Standard minim de performanț</w:t>
            </w:r>
            <w:r w:rsidRPr="0008572F">
              <w:rPr>
                <w:rFonts w:eastAsia="Times New Roman" w:asciiTheme="minorHAnsi" w:hAnsiTheme="minorHAnsi" w:cstheme="minorHAnsi"/>
                <w:sz w:val="22"/>
                <w:szCs w:val="22"/>
              </w:rPr>
              <w:t>ă</w:t>
            </w:r>
          </w:p>
          <w:p w:rsidR="004751A2" w:rsidP="004751A2" w:rsidRDefault="004751A2" w14:paraId="1D52D305" w14:textId="7B004DF0">
            <w:pPr>
              <w:shd w:val="clear" w:color="auto" w:fill="FFFFFF"/>
              <w:autoSpaceDE w:val="0"/>
              <w:autoSpaceDN w:val="0"/>
              <w:adjustRightInd w:val="0"/>
              <w:rPr>
                <w:sz w:val="22"/>
                <w:szCs w:val="22"/>
              </w:rPr>
            </w:pPr>
            <w:r w:rsidRPr="00266C59">
              <w:rPr>
                <w:sz w:val="22"/>
                <w:szCs w:val="22"/>
              </w:rPr>
              <w:t xml:space="preserve"> Condiția de eligibilitate pentru prezentarea la examen: prezența la min. la 12 ședințe de </w:t>
            </w:r>
            <w:r w:rsidR="00E26C39">
              <w:rPr>
                <w:sz w:val="22"/>
                <w:szCs w:val="22"/>
              </w:rPr>
              <w:t>seminar</w:t>
            </w:r>
            <w:r w:rsidRPr="00266C59">
              <w:rPr>
                <w:sz w:val="22"/>
                <w:szCs w:val="22"/>
              </w:rPr>
              <w:t>. Se va face media aritmetic</w:t>
            </w:r>
            <w:r>
              <w:rPr>
                <w:sz w:val="22"/>
                <w:szCs w:val="22"/>
              </w:rPr>
              <w:t xml:space="preserve">ă </w:t>
            </w:r>
            <w:r w:rsidRPr="00266C59">
              <w:rPr>
                <w:sz w:val="22"/>
                <w:szCs w:val="22"/>
              </w:rPr>
              <w:t>a subiectele de teorie (T). Ace</w:t>
            </w:r>
            <w:r>
              <w:rPr>
                <w:sz w:val="22"/>
                <w:szCs w:val="22"/>
              </w:rPr>
              <w:t>a</w:t>
            </w:r>
            <w:r w:rsidRPr="00266C59">
              <w:rPr>
                <w:sz w:val="22"/>
                <w:szCs w:val="22"/>
              </w:rPr>
              <w:t>st</w:t>
            </w:r>
            <w:r>
              <w:rPr>
                <w:sz w:val="22"/>
                <w:szCs w:val="22"/>
              </w:rPr>
              <w:t>ă</w:t>
            </w:r>
            <w:r w:rsidRPr="00266C59">
              <w:rPr>
                <w:sz w:val="22"/>
                <w:szCs w:val="22"/>
              </w:rPr>
              <w:t xml:space="preserve"> medie are o pondere de 25% din nota final</w:t>
            </w:r>
            <w:r>
              <w:rPr>
                <w:sz w:val="22"/>
                <w:szCs w:val="22"/>
              </w:rPr>
              <w:t xml:space="preserve">ă. </w:t>
            </w:r>
            <w:r w:rsidRPr="00266C59">
              <w:rPr>
                <w:sz w:val="22"/>
                <w:szCs w:val="22"/>
              </w:rPr>
              <w:t>Se va face media aritmetic</w:t>
            </w:r>
            <w:r>
              <w:rPr>
                <w:sz w:val="22"/>
                <w:szCs w:val="22"/>
              </w:rPr>
              <w:t>ă</w:t>
            </w:r>
            <w:r w:rsidRPr="00266C59">
              <w:rPr>
                <w:sz w:val="22"/>
                <w:szCs w:val="22"/>
              </w:rPr>
              <w:t xml:space="preserve"> a celor 4 note ( </w:t>
            </w:r>
            <w:r>
              <w:rPr>
                <w:sz w:val="22"/>
                <w:szCs w:val="22"/>
              </w:rPr>
              <w:t>T, A1, A2, A3</w:t>
            </w:r>
            <w:r w:rsidRPr="00266C59">
              <w:rPr>
                <w:sz w:val="22"/>
                <w:szCs w:val="22"/>
              </w:rPr>
              <w:t xml:space="preserve">) </w:t>
            </w:r>
            <w:r>
              <w:rPr>
                <w:sz w:val="22"/>
                <w:szCs w:val="22"/>
              </w:rPr>
              <w:t>ș</w:t>
            </w:r>
            <w:r w:rsidRPr="00266C59">
              <w:rPr>
                <w:sz w:val="22"/>
                <w:szCs w:val="22"/>
              </w:rPr>
              <w:t>i se ob</w:t>
            </w:r>
            <w:r>
              <w:rPr>
                <w:sz w:val="22"/>
                <w:szCs w:val="22"/>
              </w:rPr>
              <w:t>ț</w:t>
            </w:r>
            <w:r w:rsidRPr="00266C59">
              <w:rPr>
                <w:sz w:val="22"/>
                <w:szCs w:val="22"/>
              </w:rPr>
              <w:t>ine nota final</w:t>
            </w:r>
            <w:r>
              <w:rPr>
                <w:sz w:val="22"/>
                <w:szCs w:val="22"/>
              </w:rPr>
              <w:t>ă</w:t>
            </w:r>
            <w:r w:rsidRPr="00266C59">
              <w:rPr>
                <w:sz w:val="22"/>
                <w:szCs w:val="22"/>
              </w:rPr>
              <w:t xml:space="preserve"> N = ( T + A1 + A2 + A3 )/4</w:t>
            </w:r>
            <w:r>
              <w:rPr>
                <w:sz w:val="22"/>
                <w:szCs w:val="22"/>
              </w:rPr>
              <w:t>.</w:t>
            </w:r>
          </w:p>
          <w:p w:rsidRPr="00FC66E0" w:rsidR="00BB331A" w:rsidP="00FC66E0" w:rsidRDefault="004751A2" w14:paraId="615B9FAA" w14:textId="1B912A3A">
            <w:pPr>
              <w:jc w:val="both"/>
              <w:rPr>
                <w:rFonts w:cs="Arial" w:asciiTheme="minorHAnsi" w:hAnsiTheme="minorHAnsi"/>
                <w:sz w:val="20"/>
                <w:szCs w:val="20"/>
              </w:rPr>
            </w:pPr>
            <w:r w:rsidRPr="00266C59">
              <w:rPr>
                <w:sz w:val="22"/>
                <w:szCs w:val="22"/>
              </w:rPr>
              <w:t>Pentru promovare  nota finala N t</w:t>
            </w:r>
            <w:r>
              <w:rPr>
                <w:sz w:val="22"/>
                <w:szCs w:val="22"/>
              </w:rPr>
              <w:t>rebuie sa fie mai mare sau egală</w:t>
            </w:r>
            <w:r w:rsidRPr="00266C59">
              <w:rPr>
                <w:sz w:val="22"/>
                <w:szCs w:val="22"/>
              </w:rPr>
              <w:t xml:space="preserve"> cu 5 (cinci)</w:t>
            </w:r>
          </w:p>
        </w:tc>
      </w:tr>
    </w:tbl>
    <w:p w:rsidRPr="00A11419"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A11419" w:rsidR="00D22B64" w:rsidTr="4855324F"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A11419"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lastRenderedPageBreak/>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A11419"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A11419"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grad didactic, t</w:t>
            </w:r>
            <w:r w:rsidRPr="00A11419"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A11419"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Semnătura</w:t>
            </w:r>
          </w:p>
        </w:tc>
      </w:tr>
      <w:tr w:rsidRPr="00A11419" w:rsidR="002C066E" w:rsidTr="4855324F"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A11419" w:rsidR="002C066E" w:rsidP="4855324F" w:rsidRDefault="002C066E" w14:paraId="2571D346" w14:textId="780B1C62">
            <w:pPr>
              <w:keepNext w:val="1"/>
              <w:keepLines w:val="1"/>
              <w:spacing w:line="276" w:lineRule="auto"/>
              <w:rPr>
                <w:rFonts w:ascii="Calibri" w:hAnsi="Calibri" w:cs="Calibri" w:asciiTheme="minorAscii" w:hAnsiTheme="minorAscii" w:cstheme="minorAscii"/>
                <w:sz w:val="22"/>
                <w:szCs w:val="22"/>
                <w:lang w:eastAsia="en-US"/>
              </w:rPr>
            </w:pPr>
            <w:r w:rsidRPr="4855324F" w:rsidR="002C066E">
              <w:rPr>
                <w:rFonts w:ascii="Calibri" w:hAnsi="Calibri" w:cs="Calibri" w:asciiTheme="minorAscii" w:hAnsiTheme="minorAscii" w:cstheme="minorAscii"/>
                <w:sz w:val="22"/>
                <w:szCs w:val="22"/>
                <w:lang w:eastAsia="en-US"/>
              </w:rPr>
              <w:t>1</w:t>
            </w:r>
            <w:r w:rsidRPr="4855324F" w:rsidR="49CF95DB">
              <w:rPr>
                <w:rFonts w:ascii="Calibri" w:hAnsi="Calibri" w:cs="Calibri" w:asciiTheme="minorAscii" w:hAnsiTheme="minorAscii" w:cstheme="minorAscii"/>
                <w:sz w:val="22"/>
                <w:szCs w:val="22"/>
                <w:lang w:eastAsia="en-US"/>
              </w:rPr>
              <w:t>0</w:t>
            </w:r>
            <w:r w:rsidRPr="4855324F" w:rsidR="002C066E">
              <w:rPr>
                <w:rFonts w:ascii="Calibri" w:hAnsi="Calibri" w:cs="Calibri" w:asciiTheme="minorAscii" w:hAnsiTheme="minorAscii" w:cstheme="minorAscii"/>
                <w:sz w:val="22"/>
                <w:szCs w:val="22"/>
                <w:lang w:eastAsia="en-US"/>
              </w:rPr>
              <w:t>.</w:t>
            </w:r>
            <w:r w:rsidRPr="4855324F" w:rsidR="17466C2F">
              <w:rPr>
                <w:rFonts w:ascii="Calibri" w:hAnsi="Calibri" w:cs="Calibri" w:asciiTheme="minorAscii" w:hAnsiTheme="minorAscii" w:cstheme="minorAscii"/>
                <w:sz w:val="22"/>
                <w:szCs w:val="22"/>
                <w:lang w:eastAsia="en-US"/>
              </w:rPr>
              <w:t>01</w:t>
            </w:r>
            <w:r w:rsidRPr="4855324F" w:rsidR="002C066E">
              <w:rPr>
                <w:rFonts w:ascii="Calibri" w:hAnsi="Calibri" w:cs="Calibri" w:asciiTheme="minorAscii" w:hAnsiTheme="minorAscii" w:cstheme="minorAscii"/>
                <w:sz w:val="22"/>
                <w:szCs w:val="22"/>
                <w:lang w:eastAsia="en-US"/>
              </w:rPr>
              <w:t>.</w:t>
            </w:r>
            <w:r w:rsidRPr="4855324F" w:rsidR="002C066E">
              <w:rPr>
                <w:rFonts w:ascii="Calibri" w:hAnsi="Calibri" w:cs="Calibri" w:asciiTheme="minorAscii" w:hAnsiTheme="minorAscii" w:cstheme="minorAscii"/>
                <w:sz w:val="22"/>
                <w:szCs w:val="22"/>
                <w:lang w:eastAsia="en-US"/>
              </w:rPr>
              <w:t>202</w:t>
            </w:r>
            <w:r w:rsidRPr="4855324F" w:rsidR="0E8200C0">
              <w:rPr>
                <w:rFonts w:ascii="Calibri" w:hAnsi="Calibri" w:cs="Calibri" w:asciiTheme="minorAscii" w:hAnsiTheme="minorAscii" w:cstheme="minorAscii"/>
                <w:sz w:val="22"/>
                <w:szCs w:val="22"/>
                <w:lang w:eastAsia="en-US"/>
              </w:rPr>
              <w:t>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A11419" w:rsidR="002C066E" w:rsidP="002C066E" w:rsidRDefault="002C066E" w14:paraId="1AC2DCC7" w14:textId="77777777">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A11419" w:rsidR="002C066E" w:rsidP="002C066E" w:rsidRDefault="002C066E" w14:paraId="409C888C" w14:textId="59AFEFE3">
            <w:pPr>
              <w:keepNext/>
              <w:keepLines/>
              <w:spacing w:line="276" w:lineRule="auto"/>
              <w:rPr>
                <w:rFonts w:asciiTheme="minorHAnsi" w:hAnsiTheme="minorHAnsi" w:cstheme="minorHAnsi"/>
                <w:sz w:val="22"/>
                <w:szCs w:val="22"/>
                <w:lang w:eastAsia="en-US"/>
              </w:rPr>
            </w:pPr>
            <w:r w:rsidRPr="00A74E92">
              <w:rPr>
                <w:rFonts w:asciiTheme="minorHAnsi" w:hAnsiTheme="minorHAnsi" w:cstheme="minorHAnsi"/>
                <w:sz w:val="22"/>
                <w:szCs w:val="22"/>
              </w:rPr>
              <w:t xml:space="preserve">S.L.dr.ing. </w:t>
            </w:r>
            <w:r>
              <w:rPr>
                <w:rFonts w:asciiTheme="minorHAnsi" w:hAnsiTheme="minorHAnsi" w:cstheme="minorHAnsi"/>
                <w:sz w:val="22"/>
                <w:szCs w:val="22"/>
              </w:rPr>
              <w:t>Milchis Tudor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A11419" w:rsidR="002C066E" w:rsidP="002C066E" w:rsidRDefault="002C066E" w14:paraId="502F3CEC" w14:textId="77777777">
            <w:pPr>
              <w:keepNext/>
              <w:keepLines/>
              <w:spacing w:line="276" w:lineRule="auto"/>
              <w:rPr>
                <w:rFonts w:asciiTheme="minorHAnsi" w:hAnsiTheme="minorHAnsi" w:cstheme="minorHAnsi"/>
                <w:sz w:val="22"/>
                <w:szCs w:val="22"/>
                <w:lang w:eastAsia="en-US"/>
              </w:rPr>
            </w:pPr>
          </w:p>
        </w:tc>
      </w:tr>
      <w:tr w:rsidRPr="00A11419" w:rsidR="002C066E" w:rsidTr="4855324F"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A11419" w:rsidR="002C066E" w:rsidP="002C066E" w:rsidRDefault="002C066E"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right w:val="dotted" w:color="808080" w:themeColor="background1" w:themeShade="80" w:sz="4" w:space="0"/>
            </w:tcBorders>
            <w:tcMar/>
          </w:tcPr>
          <w:p w:rsidRPr="00A11419" w:rsidR="002C066E" w:rsidP="002C066E" w:rsidRDefault="002C066E" w14:paraId="43F333B4" w14:textId="74ADAE3B">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Aplicații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A11419" w:rsidR="002C066E" w:rsidP="002C066E" w:rsidRDefault="002C066E" w14:paraId="641367F1" w14:textId="1CF243A6">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A11419" w:rsidR="002C066E" w:rsidP="002C066E" w:rsidRDefault="002C066E" w14:paraId="57876370" w14:textId="77777777">
            <w:pPr>
              <w:keepNext/>
              <w:keepLines/>
              <w:spacing w:line="276" w:lineRule="auto"/>
              <w:rPr>
                <w:rFonts w:asciiTheme="minorHAnsi" w:hAnsiTheme="minorHAnsi" w:cstheme="minorHAnsi"/>
                <w:sz w:val="22"/>
                <w:szCs w:val="22"/>
                <w:lang w:eastAsia="en-US"/>
              </w:rPr>
            </w:pPr>
          </w:p>
        </w:tc>
      </w:tr>
      <w:tr w:rsidRPr="00A11419" w:rsidR="002C066E" w:rsidTr="4855324F" w14:paraId="445FB66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A11419" w:rsidR="002C066E" w:rsidP="002C066E" w:rsidRDefault="002C066E" w14:paraId="673A6BDB" w14:textId="77777777">
            <w:pPr>
              <w:keepNext/>
              <w:keepLines/>
              <w:spacing w:line="276" w:lineRule="auto"/>
              <w:rPr>
                <w:rFonts w:asciiTheme="minorHAnsi" w:hAnsiTheme="minorHAnsi" w:cstheme="minorHAnsi"/>
                <w:sz w:val="22"/>
                <w:szCs w:val="22"/>
                <w:lang w:eastAsia="en-US"/>
              </w:rPr>
            </w:pPr>
          </w:p>
        </w:tc>
        <w:tc>
          <w:tcPr>
            <w:tcW w:w="828" w:type="pct"/>
            <w:vMerge/>
            <w:tcMar/>
            <w:vAlign w:val="center"/>
          </w:tcPr>
          <w:p w:rsidRPr="00A11419" w:rsidR="002C066E" w:rsidP="002C066E" w:rsidRDefault="002C066E"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A11419" w:rsidR="002C066E" w:rsidP="002C066E" w:rsidRDefault="002C066E" w14:paraId="49C08560" w14:textId="129944D4">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Drd. Ing. Craiu Ionel</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A11419" w:rsidR="002C066E" w:rsidP="002C066E" w:rsidRDefault="002C066E" w14:paraId="79C98E29" w14:textId="77777777">
            <w:pPr>
              <w:keepNext/>
              <w:keepLines/>
              <w:spacing w:line="276" w:lineRule="auto"/>
              <w:rPr>
                <w:rFonts w:asciiTheme="minorHAnsi" w:hAnsiTheme="minorHAnsi" w:cstheme="minorHAnsi"/>
                <w:sz w:val="22"/>
                <w:szCs w:val="22"/>
                <w:lang w:eastAsia="en-US"/>
              </w:rPr>
            </w:pPr>
          </w:p>
        </w:tc>
      </w:tr>
      <w:tr w:rsidRPr="00A11419" w:rsidR="002C066E" w:rsidTr="4855324F" w14:paraId="2A36100C" w14:textId="77777777">
        <w:trPr>
          <w:trHeight w:val="397"/>
        </w:trPr>
        <w:tc>
          <w:tcPr>
            <w:tcW w:w="973" w:type="pct"/>
            <w:tcBorders>
              <w:top w:val="nil"/>
              <w:left w:val="single" w:color="000000" w:themeColor="text1" w:sz="12" w:space="0"/>
              <w:right w:val="dotted" w:color="808080" w:themeColor="background1" w:themeShade="80" w:sz="4" w:space="0"/>
            </w:tcBorders>
            <w:tcMar/>
          </w:tcPr>
          <w:p w:rsidRPr="00A11419" w:rsidR="002C066E" w:rsidP="002C066E" w:rsidRDefault="002C066E" w14:paraId="26E467E7" w14:textId="77777777">
            <w:pPr>
              <w:keepNext/>
              <w:keepLines/>
              <w:spacing w:line="276" w:lineRule="auto"/>
              <w:rPr>
                <w:rFonts w:asciiTheme="minorHAnsi" w:hAnsiTheme="minorHAnsi" w:cstheme="minorHAnsi"/>
                <w:sz w:val="22"/>
                <w:szCs w:val="22"/>
                <w:lang w:eastAsia="en-US"/>
              </w:rPr>
            </w:pPr>
          </w:p>
        </w:tc>
        <w:tc>
          <w:tcPr>
            <w:tcW w:w="828" w:type="pct"/>
            <w:vMerge/>
            <w:tcMar/>
            <w:vAlign w:val="center"/>
          </w:tcPr>
          <w:p w:rsidRPr="00A11419" w:rsidR="002C066E" w:rsidP="002C066E" w:rsidRDefault="002C066E"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right w:val="dotted" w:color="808080" w:themeColor="background1" w:themeShade="80" w:sz="4" w:space="0"/>
            </w:tcBorders>
            <w:tcMar/>
            <w:vAlign w:val="center"/>
          </w:tcPr>
          <w:p w:rsidRPr="00A11419" w:rsidR="002C066E" w:rsidP="002C066E" w:rsidRDefault="002C066E"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right w:val="single" w:color="000000" w:themeColor="text1" w:sz="12" w:space="0"/>
            </w:tcBorders>
            <w:tcMar/>
            <w:vAlign w:val="center"/>
          </w:tcPr>
          <w:p w:rsidRPr="00A11419" w:rsidR="002C066E" w:rsidP="002C066E" w:rsidRDefault="002C066E" w14:paraId="1CCE1CDD" w14:textId="77777777">
            <w:pPr>
              <w:keepNext/>
              <w:keepLines/>
              <w:spacing w:line="276" w:lineRule="auto"/>
              <w:rPr>
                <w:rFonts w:asciiTheme="minorHAnsi" w:hAnsiTheme="minorHAnsi" w:cstheme="minorHAnsi"/>
                <w:sz w:val="22"/>
                <w:szCs w:val="22"/>
                <w:lang w:eastAsia="en-US"/>
              </w:rPr>
            </w:pPr>
          </w:p>
        </w:tc>
      </w:tr>
    </w:tbl>
    <w:p w:rsidRPr="00A11419"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A11419" w:rsidR="00913FB3" w:rsidTr="42D491C1" w14:paraId="516B075B" w14:textId="77777777">
        <w:trPr>
          <w:trHeight w:val="1373"/>
        </w:trPr>
        <w:tc>
          <w:tcPr>
            <w:tcW w:w="2942" w:type="pct"/>
            <w:tcMar/>
          </w:tcPr>
          <w:p w:rsidR="00913FB3" w:rsidP="00913FB3" w:rsidRDefault="00913FB3" w14:paraId="4FCAEC06" w14:textId="77777777">
            <w:pPr>
              <w:keepNext/>
              <w:keepLines/>
              <w:rPr>
                <w:rFonts w:ascii="Times New Roman" w:hAnsi="Times New Roman"/>
                <w:sz w:val="22"/>
                <w:szCs w:val="22"/>
              </w:rPr>
            </w:pPr>
            <w:r>
              <w:rPr>
                <w:rFonts w:ascii="Times New Roman" w:hAnsi="Times New Roman"/>
                <w:sz w:val="22"/>
                <w:szCs w:val="22"/>
                <w:lang w:eastAsia="en-US"/>
              </w:rPr>
              <w:t xml:space="preserve">Data avizării în Consiliul Departamentului </w:t>
            </w:r>
          </w:p>
          <w:p w:rsidR="00913FB3" w:rsidP="00913FB3" w:rsidRDefault="00913FB3" w14:paraId="36CD8A1B" w14:textId="51B5BA12">
            <w:pPr>
              <w:keepNext w:val="1"/>
              <w:keepLines w:val="1"/>
              <w:jc w:val="center"/>
              <w:rPr>
                <w:rFonts w:ascii="Times New Roman" w:hAnsi="Times New Roman"/>
                <w:sz w:val="22"/>
                <w:szCs w:val="22"/>
                <w:lang w:eastAsia="en-US"/>
              </w:rPr>
            </w:pPr>
            <w:r w:rsidRPr="4855324F" w:rsidR="00913FB3">
              <w:rPr>
                <w:rFonts w:ascii="Times New Roman" w:hAnsi="Times New Roman"/>
                <w:sz w:val="22"/>
                <w:szCs w:val="22"/>
              </w:rPr>
              <w:t>1</w:t>
            </w:r>
            <w:r w:rsidRPr="4855324F" w:rsidR="77D8C5D9">
              <w:rPr>
                <w:rFonts w:ascii="Times New Roman" w:hAnsi="Times New Roman"/>
                <w:sz w:val="22"/>
                <w:szCs w:val="22"/>
              </w:rPr>
              <w:t>6</w:t>
            </w:r>
            <w:r w:rsidRPr="4855324F" w:rsidR="00913FB3">
              <w:rPr>
                <w:rFonts w:ascii="Times New Roman" w:hAnsi="Times New Roman"/>
                <w:sz w:val="22"/>
                <w:szCs w:val="22"/>
              </w:rPr>
              <w:t>/0</w:t>
            </w:r>
            <w:r w:rsidRPr="4855324F" w:rsidR="787EAE2D">
              <w:rPr>
                <w:rFonts w:ascii="Times New Roman" w:hAnsi="Times New Roman"/>
                <w:sz w:val="22"/>
                <w:szCs w:val="22"/>
              </w:rPr>
              <w:t>1</w:t>
            </w:r>
            <w:r w:rsidRPr="4855324F" w:rsidR="00913FB3">
              <w:rPr>
                <w:rFonts w:ascii="Times New Roman" w:hAnsi="Times New Roman"/>
                <w:sz w:val="22"/>
                <w:szCs w:val="22"/>
              </w:rPr>
              <w:t>/202</w:t>
            </w:r>
            <w:r w:rsidRPr="4855324F" w:rsidR="4A531B7C">
              <w:rPr>
                <w:rFonts w:ascii="Times New Roman" w:hAnsi="Times New Roman"/>
                <w:sz w:val="22"/>
                <w:szCs w:val="22"/>
              </w:rPr>
              <w:t>6</w:t>
            </w:r>
          </w:p>
          <w:p w:rsidRPr="00A11419" w:rsidR="00913FB3" w:rsidP="00913FB3" w:rsidRDefault="00913FB3" w14:paraId="36A9B62F" w14:textId="70678E4C">
            <w:pPr>
              <w:keepNext/>
              <w:keepLines/>
              <w:spacing w:line="276" w:lineRule="auto"/>
              <w:rPr>
                <w:rFonts w:asciiTheme="minorHAnsi" w:hAnsiTheme="minorHAnsi" w:cstheme="minorHAnsi"/>
                <w:sz w:val="22"/>
                <w:szCs w:val="22"/>
                <w:lang w:eastAsia="en-US"/>
              </w:rPr>
            </w:pPr>
          </w:p>
        </w:tc>
        <w:tc>
          <w:tcPr>
            <w:tcW w:w="2058" w:type="pct"/>
            <w:tcMar/>
          </w:tcPr>
          <w:p w:rsidR="00913FB3" w:rsidP="00913FB3" w:rsidRDefault="00913FB3" w14:paraId="2E2B613F" w14:textId="3B4E11A9">
            <w:pPr>
              <w:keepNext w:val="1"/>
              <w:keepLines w:val="1"/>
              <w:rPr>
                <w:rFonts w:ascii="Times New Roman" w:hAnsi="Times New Roman"/>
                <w:sz w:val="22"/>
                <w:szCs w:val="22"/>
                <w:lang w:eastAsia="en-US"/>
              </w:rPr>
            </w:pPr>
            <w:r w:rsidRPr="4855324F" w:rsidR="00913FB3">
              <w:rPr>
                <w:rFonts w:ascii="Times New Roman" w:hAnsi="Times New Roman"/>
                <w:sz w:val="22"/>
                <w:szCs w:val="22"/>
                <w:lang w:eastAsia="en-US"/>
              </w:rPr>
              <w:t xml:space="preserve">Director Departament </w:t>
            </w:r>
            <w:r w:rsidRPr="4855324F" w:rsidR="17555A1A">
              <w:rPr>
                <w:rFonts w:ascii="Times New Roman" w:hAnsi="Times New Roman"/>
                <w:sz w:val="22"/>
                <w:szCs w:val="22"/>
                <w:lang w:eastAsia="en-US"/>
              </w:rPr>
              <w:t>MECON</w:t>
            </w:r>
          </w:p>
          <w:p w:rsidR="00913FB3" w:rsidP="00913FB3" w:rsidRDefault="00913FB3" w14:paraId="513E75D1" w14:textId="2ADF13F5">
            <w:pPr>
              <w:keepNext w:val="1"/>
              <w:keepLines w:val="1"/>
              <w:rPr>
                <w:rFonts w:ascii="Times New Roman" w:hAnsi="Times New Roman"/>
                <w:sz w:val="22"/>
                <w:szCs w:val="22"/>
                <w:lang w:eastAsia="en-US"/>
              </w:rPr>
            </w:pPr>
            <w:r w:rsidRPr="42D491C1" w:rsidR="5209C850">
              <w:rPr>
                <w:rFonts w:ascii="Times New Roman" w:hAnsi="Times New Roman"/>
                <w:sz w:val="22"/>
                <w:szCs w:val="22"/>
              </w:rPr>
              <w:t>C</w:t>
            </w:r>
            <w:r w:rsidRPr="42D491C1" w:rsidR="722B8A20">
              <w:rPr>
                <w:rFonts w:ascii="Times New Roman" w:hAnsi="Times New Roman"/>
                <w:sz w:val="22"/>
                <w:szCs w:val="22"/>
              </w:rPr>
              <w:t>onf.dr.ing. Anca-Gabriela POPA</w:t>
            </w:r>
          </w:p>
          <w:p w:rsidR="00913FB3" w:rsidP="00913FB3" w:rsidRDefault="00913FB3" w14:paraId="643ABB26" w14:textId="77777777">
            <w:pPr>
              <w:keepNext/>
              <w:keepLines/>
              <w:rPr>
                <w:rFonts w:ascii="Times New Roman" w:hAnsi="Times New Roman"/>
                <w:sz w:val="22"/>
                <w:szCs w:val="22"/>
                <w:lang w:eastAsia="en-US"/>
              </w:rPr>
            </w:pPr>
          </w:p>
          <w:p w:rsidRPr="00A11419" w:rsidR="00913FB3" w:rsidP="00913FB3" w:rsidRDefault="00913FB3" w14:paraId="1B34BE08" w14:textId="0638052E">
            <w:pPr>
              <w:keepNext/>
              <w:keepLines/>
              <w:spacing w:line="276" w:lineRule="auto"/>
              <w:rPr>
                <w:rFonts w:asciiTheme="minorHAnsi" w:hAnsiTheme="minorHAnsi" w:cstheme="minorHAnsi"/>
                <w:bCs/>
                <w:sz w:val="22"/>
                <w:szCs w:val="22"/>
                <w:lang w:eastAsia="en-US"/>
              </w:rPr>
            </w:pPr>
          </w:p>
        </w:tc>
      </w:tr>
      <w:tr w:rsidRPr="00A11419" w:rsidR="00913FB3" w:rsidTr="42D491C1" w14:paraId="546CA1AB" w14:textId="77777777">
        <w:trPr>
          <w:trHeight w:val="1373"/>
        </w:trPr>
        <w:tc>
          <w:tcPr>
            <w:tcW w:w="2942" w:type="pct"/>
            <w:tcMar/>
          </w:tcPr>
          <w:p w:rsidR="00913FB3" w:rsidP="00913FB3" w:rsidRDefault="00913FB3" w14:paraId="487E51C6" w14:textId="77777777">
            <w:pPr>
              <w:keepNext/>
              <w:keepLines/>
              <w:rPr>
                <w:rFonts w:ascii="Times New Roman" w:hAnsi="Times New Roman"/>
                <w:sz w:val="22"/>
                <w:szCs w:val="22"/>
                <w:lang w:eastAsia="en-US"/>
              </w:rPr>
            </w:pPr>
          </w:p>
          <w:p w:rsidR="00913FB3" w:rsidP="00913FB3" w:rsidRDefault="00913FB3" w14:paraId="3113E25C" w14:textId="77777777">
            <w:pPr>
              <w:keepNext/>
              <w:keepLines/>
              <w:rPr>
                <w:rFonts w:ascii="Times New Roman" w:hAnsi="Times New Roman"/>
                <w:sz w:val="22"/>
                <w:szCs w:val="22"/>
                <w:lang w:eastAsia="en-US"/>
              </w:rPr>
            </w:pPr>
            <w:r>
              <w:rPr>
                <w:rFonts w:ascii="Times New Roman" w:hAnsi="Times New Roman"/>
                <w:sz w:val="22"/>
                <w:szCs w:val="22"/>
                <w:lang w:eastAsia="en-US"/>
              </w:rPr>
              <w:t xml:space="preserve">Data aprobării în Consiliul Facultății </w:t>
            </w:r>
            <w:r>
              <w:rPr>
                <w:rFonts w:ascii="Times New Roman" w:hAnsi="Times New Roman"/>
                <w:sz w:val="22"/>
                <w:szCs w:val="22"/>
              </w:rPr>
              <w:t>Constructii</w:t>
            </w:r>
          </w:p>
          <w:p w:rsidRPr="00A11419" w:rsidR="00913FB3" w:rsidP="4855324F" w:rsidRDefault="00913FB3" w14:paraId="5D29958B" w14:textId="45688397">
            <w:pPr>
              <w:keepNext w:val="1"/>
              <w:keepLines w:val="1"/>
              <w:spacing w:line="276" w:lineRule="auto"/>
              <w:rPr>
                <w:rFonts w:ascii="Calibri" w:hAnsi="Calibri" w:cs="Calibri" w:asciiTheme="minorAscii" w:hAnsiTheme="minorAscii" w:cstheme="minorAscii"/>
                <w:sz w:val="22"/>
                <w:szCs w:val="22"/>
                <w:lang w:eastAsia="en-US"/>
              </w:rPr>
            </w:pPr>
            <w:r w:rsidRPr="4855324F" w:rsidR="00913FB3">
              <w:rPr>
                <w:rFonts w:ascii="Times New Roman" w:hAnsi="Times New Roman"/>
                <w:sz w:val="22"/>
                <w:szCs w:val="22"/>
              </w:rPr>
              <w:t>2</w:t>
            </w:r>
            <w:r w:rsidRPr="4855324F" w:rsidR="0385A294">
              <w:rPr>
                <w:rFonts w:ascii="Times New Roman" w:hAnsi="Times New Roman"/>
                <w:sz w:val="22"/>
                <w:szCs w:val="22"/>
              </w:rPr>
              <w:t>1</w:t>
            </w:r>
            <w:r w:rsidRPr="4855324F" w:rsidR="00913FB3">
              <w:rPr>
                <w:rFonts w:ascii="Times New Roman" w:hAnsi="Times New Roman"/>
                <w:sz w:val="22"/>
                <w:szCs w:val="22"/>
              </w:rPr>
              <w:t>/0</w:t>
            </w:r>
            <w:r w:rsidRPr="4855324F" w:rsidR="1D6D61E5">
              <w:rPr>
                <w:rFonts w:ascii="Times New Roman" w:hAnsi="Times New Roman"/>
                <w:sz w:val="22"/>
                <w:szCs w:val="22"/>
              </w:rPr>
              <w:t>1</w:t>
            </w:r>
            <w:r w:rsidRPr="4855324F" w:rsidR="00913FB3">
              <w:rPr>
                <w:rFonts w:ascii="Times New Roman" w:hAnsi="Times New Roman"/>
                <w:sz w:val="22"/>
                <w:szCs w:val="22"/>
              </w:rPr>
              <w:t>/202</w:t>
            </w:r>
            <w:r w:rsidRPr="4855324F" w:rsidR="5969E448">
              <w:rPr>
                <w:rFonts w:ascii="Times New Roman" w:hAnsi="Times New Roman"/>
                <w:sz w:val="22"/>
                <w:szCs w:val="22"/>
              </w:rPr>
              <w:t>6</w:t>
            </w:r>
          </w:p>
        </w:tc>
        <w:tc>
          <w:tcPr>
            <w:tcW w:w="2058" w:type="pct"/>
            <w:tcMar/>
          </w:tcPr>
          <w:p w:rsidR="00913FB3" w:rsidP="00913FB3" w:rsidRDefault="00913FB3" w14:paraId="6351450A" w14:textId="77777777">
            <w:pPr>
              <w:keepNext/>
              <w:keepLines/>
              <w:rPr>
                <w:rFonts w:ascii="Times New Roman" w:hAnsi="Times New Roman"/>
                <w:sz w:val="22"/>
                <w:szCs w:val="22"/>
                <w:lang w:eastAsia="en-US"/>
              </w:rPr>
            </w:pPr>
          </w:p>
          <w:p w:rsidR="00913FB3" w:rsidP="00913FB3" w:rsidRDefault="00913FB3" w14:paraId="3FD286B8" w14:textId="77777777">
            <w:pPr>
              <w:keepNext/>
              <w:keepLines/>
              <w:rPr>
                <w:rFonts w:ascii="Times New Roman" w:hAnsi="Times New Roman"/>
                <w:sz w:val="22"/>
                <w:szCs w:val="22"/>
                <w:lang w:eastAsia="en-US"/>
              </w:rPr>
            </w:pPr>
            <w:r>
              <w:rPr>
                <w:rFonts w:ascii="Times New Roman" w:hAnsi="Times New Roman"/>
                <w:sz w:val="22"/>
                <w:szCs w:val="22"/>
                <w:lang w:eastAsia="en-US"/>
              </w:rPr>
              <w:t>Decan</w:t>
            </w:r>
          </w:p>
          <w:p w:rsidR="00913FB3" w:rsidP="00913FB3" w:rsidRDefault="00913FB3" w14:paraId="0A8724E0" w14:textId="77777777">
            <w:pPr>
              <w:keepNext/>
              <w:keepLines/>
              <w:rPr>
                <w:rFonts w:ascii="Times New Roman" w:hAnsi="Times New Roman"/>
                <w:sz w:val="22"/>
                <w:szCs w:val="22"/>
                <w:lang w:eastAsia="en-US"/>
              </w:rPr>
            </w:pPr>
            <w:r>
              <w:rPr>
                <w:rFonts w:ascii="Times New Roman" w:hAnsi="Times New Roman"/>
                <w:sz w:val="22"/>
                <w:szCs w:val="22"/>
              </w:rPr>
              <w:t>prof.dr.ing Daniela Manea</w:t>
            </w:r>
          </w:p>
          <w:p w:rsidR="00913FB3" w:rsidP="00913FB3" w:rsidRDefault="00913FB3" w14:paraId="7D9E6BA8" w14:textId="77777777">
            <w:pPr>
              <w:keepNext/>
              <w:keepLines/>
              <w:rPr>
                <w:rFonts w:ascii="Times New Roman" w:hAnsi="Times New Roman"/>
                <w:sz w:val="22"/>
                <w:szCs w:val="22"/>
                <w:lang w:eastAsia="en-US"/>
              </w:rPr>
            </w:pPr>
          </w:p>
          <w:p w:rsidR="00913FB3" w:rsidP="00913FB3" w:rsidRDefault="00913FB3" w14:paraId="4194F468" w14:textId="77777777">
            <w:pPr>
              <w:keepNext/>
              <w:keepLines/>
              <w:rPr>
                <w:rFonts w:ascii="Times New Roman" w:hAnsi="Times New Roman"/>
                <w:sz w:val="22"/>
                <w:szCs w:val="22"/>
                <w:lang w:eastAsia="en-US"/>
              </w:rPr>
            </w:pPr>
          </w:p>
          <w:p w:rsidRPr="00A11419" w:rsidR="00913FB3" w:rsidP="00913FB3" w:rsidRDefault="00913FB3" w14:paraId="72B2E79F" w14:textId="3C78047F">
            <w:pPr>
              <w:keepNext/>
              <w:keepLines/>
              <w:spacing w:line="276" w:lineRule="auto"/>
              <w:rPr>
                <w:rFonts w:asciiTheme="minorHAnsi" w:hAnsiTheme="minorHAnsi" w:cstheme="minorBidi"/>
                <w:sz w:val="22"/>
                <w:szCs w:val="22"/>
                <w:lang w:eastAsia="en-US"/>
              </w:rPr>
            </w:pPr>
          </w:p>
        </w:tc>
      </w:tr>
    </w:tbl>
    <w:p w:rsidRPr="00A11419" w:rsidR="00DF6F11" w:rsidP="00D22B64" w:rsidRDefault="00DF6F11" w14:paraId="6682EDF7" w14:textId="77777777">
      <w:pPr>
        <w:spacing w:line="276" w:lineRule="auto"/>
        <w:rPr>
          <w:rFonts w:asciiTheme="minorHAnsi" w:hAnsiTheme="minorHAnsi" w:cstheme="minorHAnsi"/>
          <w:sz w:val="22"/>
          <w:szCs w:val="22"/>
        </w:rPr>
      </w:pPr>
    </w:p>
    <w:sectPr w:rsidRPr="00A11419"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25A10" w:rsidP="00D92A9E" w:rsidRDefault="00225A10" w14:paraId="6C7F5D7B" w14:textId="77777777">
      <w:r>
        <w:separator/>
      </w:r>
    </w:p>
  </w:endnote>
  <w:endnote w:type="continuationSeparator" w:id="0">
    <w:p w:rsidR="00225A10" w:rsidP="00D92A9E" w:rsidRDefault="00225A10" w14:paraId="38636A8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25A10" w:rsidP="00D92A9E" w:rsidRDefault="00225A10" w14:paraId="701668A2" w14:textId="77777777">
      <w:r>
        <w:separator/>
      </w:r>
    </w:p>
  </w:footnote>
  <w:footnote w:type="continuationSeparator" w:id="0">
    <w:p w:rsidR="00225A10" w:rsidP="00D92A9E" w:rsidRDefault="00225A10" w14:paraId="228F3456"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85578FE"/>
    <w:multiLevelType w:val="hybridMultilevel"/>
    <w:tmpl w:val="DB18CF24"/>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1"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86E0347"/>
    <w:multiLevelType w:val="hybridMultilevel"/>
    <w:tmpl w:val="BC18869A"/>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E4062D6"/>
    <w:multiLevelType w:val="hybridMultilevel"/>
    <w:tmpl w:val="D1F2CD94"/>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7" w15:restartNumberingAfterBreak="0">
    <w:nsid w:val="40193492"/>
    <w:multiLevelType w:val="hybridMultilevel"/>
    <w:tmpl w:val="53CE6210"/>
    <w:lvl w:ilvl="0" w:tplc="15862172">
      <w:start w:val="26"/>
      <w:numFmt w:val="bullet"/>
      <w:lvlText w:val=""/>
      <w:lvlJc w:val="left"/>
      <w:pPr>
        <w:ind w:left="720" w:hanging="360"/>
      </w:pPr>
      <w:rPr>
        <w:rFonts w:hint="default" w:ascii="Calibri" w:hAnsi="Calibri" w:eastAsia="SimSun" w:cs="Calibri"/>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0C02846"/>
    <w:multiLevelType w:val="hybridMultilevel"/>
    <w:tmpl w:val="65B8C104"/>
    <w:lvl w:ilvl="0" w:tplc="04090001">
      <w:start w:val="1"/>
      <w:numFmt w:val="bullet"/>
      <w:lvlText w:val=""/>
      <w:lvlJc w:val="left"/>
      <w:pPr>
        <w:ind w:left="762" w:hanging="360"/>
      </w:pPr>
      <w:rPr>
        <w:rFonts w:hint="default" w:ascii="Symbol" w:hAnsi="Symbol"/>
      </w:rPr>
    </w:lvl>
    <w:lvl w:ilvl="1" w:tplc="04180003" w:tentative="1">
      <w:start w:val="1"/>
      <w:numFmt w:val="bullet"/>
      <w:lvlText w:val="o"/>
      <w:lvlJc w:val="left"/>
      <w:pPr>
        <w:ind w:left="1482" w:hanging="360"/>
      </w:pPr>
      <w:rPr>
        <w:rFonts w:hint="default" w:ascii="Courier New" w:hAnsi="Courier New" w:cs="Courier New"/>
      </w:rPr>
    </w:lvl>
    <w:lvl w:ilvl="2" w:tplc="04180005" w:tentative="1">
      <w:start w:val="1"/>
      <w:numFmt w:val="bullet"/>
      <w:lvlText w:val=""/>
      <w:lvlJc w:val="left"/>
      <w:pPr>
        <w:ind w:left="2202" w:hanging="360"/>
      </w:pPr>
      <w:rPr>
        <w:rFonts w:hint="default" w:ascii="Wingdings" w:hAnsi="Wingdings"/>
      </w:rPr>
    </w:lvl>
    <w:lvl w:ilvl="3" w:tplc="04180001" w:tentative="1">
      <w:start w:val="1"/>
      <w:numFmt w:val="bullet"/>
      <w:lvlText w:val=""/>
      <w:lvlJc w:val="left"/>
      <w:pPr>
        <w:ind w:left="2922" w:hanging="360"/>
      </w:pPr>
      <w:rPr>
        <w:rFonts w:hint="default" w:ascii="Symbol" w:hAnsi="Symbol"/>
      </w:rPr>
    </w:lvl>
    <w:lvl w:ilvl="4" w:tplc="04180003" w:tentative="1">
      <w:start w:val="1"/>
      <w:numFmt w:val="bullet"/>
      <w:lvlText w:val="o"/>
      <w:lvlJc w:val="left"/>
      <w:pPr>
        <w:ind w:left="3642" w:hanging="360"/>
      </w:pPr>
      <w:rPr>
        <w:rFonts w:hint="default" w:ascii="Courier New" w:hAnsi="Courier New" w:cs="Courier New"/>
      </w:rPr>
    </w:lvl>
    <w:lvl w:ilvl="5" w:tplc="04180005" w:tentative="1">
      <w:start w:val="1"/>
      <w:numFmt w:val="bullet"/>
      <w:lvlText w:val=""/>
      <w:lvlJc w:val="left"/>
      <w:pPr>
        <w:ind w:left="4362" w:hanging="360"/>
      </w:pPr>
      <w:rPr>
        <w:rFonts w:hint="default" w:ascii="Wingdings" w:hAnsi="Wingdings"/>
      </w:rPr>
    </w:lvl>
    <w:lvl w:ilvl="6" w:tplc="04180001" w:tentative="1">
      <w:start w:val="1"/>
      <w:numFmt w:val="bullet"/>
      <w:lvlText w:val=""/>
      <w:lvlJc w:val="left"/>
      <w:pPr>
        <w:ind w:left="5082" w:hanging="360"/>
      </w:pPr>
      <w:rPr>
        <w:rFonts w:hint="default" w:ascii="Symbol" w:hAnsi="Symbol"/>
      </w:rPr>
    </w:lvl>
    <w:lvl w:ilvl="7" w:tplc="04180003" w:tentative="1">
      <w:start w:val="1"/>
      <w:numFmt w:val="bullet"/>
      <w:lvlText w:val="o"/>
      <w:lvlJc w:val="left"/>
      <w:pPr>
        <w:ind w:left="5802" w:hanging="360"/>
      </w:pPr>
      <w:rPr>
        <w:rFonts w:hint="default" w:ascii="Courier New" w:hAnsi="Courier New" w:cs="Courier New"/>
      </w:rPr>
    </w:lvl>
    <w:lvl w:ilvl="8" w:tplc="04180005" w:tentative="1">
      <w:start w:val="1"/>
      <w:numFmt w:val="bullet"/>
      <w:lvlText w:val=""/>
      <w:lvlJc w:val="left"/>
      <w:pPr>
        <w:ind w:left="6522" w:hanging="360"/>
      </w:pPr>
      <w:rPr>
        <w:rFonts w:hint="default" w:ascii="Wingdings" w:hAnsi="Wingdings"/>
      </w:rPr>
    </w:lvl>
  </w:abstractNum>
  <w:abstractNum w:abstractNumId="24"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3"/>
  </w:num>
  <w:num w:numId="3" w16cid:durableId="1090467745">
    <w:abstractNumId w:val="21"/>
  </w:num>
  <w:num w:numId="4" w16cid:durableId="539099902">
    <w:abstractNumId w:val="35"/>
  </w:num>
  <w:num w:numId="5" w16cid:durableId="2073456396">
    <w:abstractNumId w:val="39"/>
  </w:num>
  <w:num w:numId="6" w16cid:durableId="763458959">
    <w:abstractNumId w:val="28"/>
  </w:num>
  <w:num w:numId="7" w16cid:durableId="2104180651">
    <w:abstractNumId w:val="5"/>
  </w:num>
  <w:num w:numId="8" w16cid:durableId="1766874552">
    <w:abstractNumId w:val="0"/>
  </w:num>
  <w:num w:numId="9" w16cid:durableId="96340833">
    <w:abstractNumId w:val="34"/>
  </w:num>
  <w:num w:numId="10" w16cid:durableId="1566986356">
    <w:abstractNumId w:val="3"/>
  </w:num>
  <w:num w:numId="11" w16cid:durableId="1391608924">
    <w:abstractNumId w:val="6"/>
  </w:num>
  <w:num w:numId="12" w16cid:durableId="357706381">
    <w:abstractNumId w:val="31"/>
  </w:num>
  <w:num w:numId="13" w16cid:durableId="150217889">
    <w:abstractNumId w:val="20"/>
  </w:num>
  <w:num w:numId="14" w16cid:durableId="175274415">
    <w:abstractNumId w:val="8"/>
  </w:num>
  <w:num w:numId="15" w16cid:durableId="408307778">
    <w:abstractNumId w:val="30"/>
  </w:num>
  <w:num w:numId="16" w16cid:durableId="1070889673">
    <w:abstractNumId w:val="15"/>
  </w:num>
  <w:num w:numId="17" w16cid:durableId="1773747448">
    <w:abstractNumId w:val="22"/>
  </w:num>
  <w:num w:numId="18" w16cid:durableId="1525286311">
    <w:abstractNumId w:val="12"/>
  </w:num>
  <w:num w:numId="19" w16cid:durableId="551692171">
    <w:abstractNumId w:val="27"/>
  </w:num>
  <w:num w:numId="20" w16cid:durableId="200482493">
    <w:abstractNumId w:val="38"/>
  </w:num>
  <w:num w:numId="21" w16cid:durableId="990598236">
    <w:abstractNumId w:val="29"/>
  </w:num>
  <w:num w:numId="22" w16cid:durableId="892930405">
    <w:abstractNumId w:val="10"/>
  </w:num>
  <w:num w:numId="23" w16cid:durableId="323776493">
    <w:abstractNumId w:val="33"/>
  </w:num>
  <w:num w:numId="24" w16cid:durableId="343019554">
    <w:abstractNumId w:val="37"/>
  </w:num>
  <w:num w:numId="25" w16cid:durableId="1892881135">
    <w:abstractNumId w:val="26"/>
  </w:num>
  <w:num w:numId="26" w16cid:durableId="2051682469">
    <w:abstractNumId w:val="25"/>
  </w:num>
  <w:num w:numId="27" w16cid:durableId="156724391">
    <w:abstractNumId w:val="24"/>
  </w:num>
  <w:num w:numId="28" w16cid:durableId="1413892914">
    <w:abstractNumId w:val="18"/>
  </w:num>
  <w:num w:numId="29" w16cid:durableId="167213434">
    <w:abstractNumId w:val="1"/>
  </w:num>
  <w:num w:numId="30" w16cid:durableId="703140901">
    <w:abstractNumId w:val="36"/>
  </w:num>
  <w:num w:numId="31" w16cid:durableId="281310006">
    <w:abstractNumId w:val="19"/>
  </w:num>
  <w:num w:numId="32" w16cid:durableId="1243099554">
    <w:abstractNumId w:val="11"/>
  </w:num>
  <w:num w:numId="33" w16cid:durableId="345139664">
    <w:abstractNumId w:val="9"/>
  </w:num>
  <w:num w:numId="34" w16cid:durableId="1307859647">
    <w:abstractNumId w:val="32"/>
  </w:num>
  <w:num w:numId="35" w16cid:durableId="1393459119">
    <w:abstractNumId w:val="4"/>
  </w:num>
  <w:num w:numId="36" w16cid:durableId="1482230691">
    <w:abstractNumId w:val="16"/>
  </w:num>
  <w:num w:numId="37" w16cid:durableId="2039697351">
    <w:abstractNumId w:val="14"/>
  </w:num>
  <w:num w:numId="38" w16cid:durableId="398748474">
    <w:abstractNumId w:val="23"/>
  </w:num>
  <w:num w:numId="39" w16cid:durableId="706295265">
    <w:abstractNumId w:val="7"/>
  </w:num>
  <w:num w:numId="40" w16cid:durableId="1053947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243BE"/>
    <w:rsid w:val="00030BDA"/>
    <w:rsid w:val="00037AE8"/>
    <w:rsid w:val="000400E9"/>
    <w:rsid w:val="000418A3"/>
    <w:rsid w:val="00044A0A"/>
    <w:rsid w:val="0004558B"/>
    <w:rsid w:val="00053C0E"/>
    <w:rsid w:val="00054363"/>
    <w:rsid w:val="000549BA"/>
    <w:rsid w:val="00056807"/>
    <w:rsid w:val="00056D36"/>
    <w:rsid w:val="00063176"/>
    <w:rsid w:val="00072C7C"/>
    <w:rsid w:val="000750C7"/>
    <w:rsid w:val="0008417A"/>
    <w:rsid w:val="00091655"/>
    <w:rsid w:val="00095515"/>
    <w:rsid w:val="000A3099"/>
    <w:rsid w:val="000A41E9"/>
    <w:rsid w:val="000A741E"/>
    <w:rsid w:val="000B33EB"/>
    <w:rsid w:val="000C415A"/>
    <w:rsid w:val="000C5979"/>
    <w:rsid w:val="000C646E"/>
    <w:rsid w:val="000C64A0"/>
    <w:rsid w:val="000D703F"/>
    <w:rsid w:val="000E1E03"/>
    <w:rsid w:val="000E55D2"/>
    <w:rsid w:val="000E6B2C"/>
    <w:rsid w:val="000E79EE"/>
    <w:rsid w:val="00107C51"/>
    <w:rsid w:val="00110029"/>
    <w:rsid w:val="00120E7A"/>
    <w:rsid w:val="0012489D"/>
    <w:rsid w:val="00125CC5"/>
    <w:rsid w:val="00135197"/>
    <w:rsid w:val="0013548A"/>
    <w:rsid w:val="00140BB2"/>
    <w:rsid w:val="001453F8"/>
    <w:rsid w:val="00150705"/>
    <w:rsid w:val="00150A51"/>
    <w:rsid w:val="00164D02"/>
    <w:rsid w:val="00185811"/>
    <w:rsid w:val="00185DC9"/>
    <w:rsid w:val="001909DA"/>
    <w:rsid w:val="001A194A"/>
    <w:rsid w:val="001A4A97"/>
    <w:rsid w:val="001C5A6F"/>
    <w:rsid w:val="001C6B37"/>
    <w:rsid w:val="001E2444"/>
    <w:rsid w:val="001E57E5"/>
    <w:rsid w:val="001E5DFF"/>
    <w:rsid w:val="001E726F"/>
    <w:rsid w:val="001E7E58"/>
    <w:rsid w:val="001F490E"/>
    <w:rsid w:val="001F5008"/>
    <w:rsid w:val="001F6B54"/>
    <w:rsid w:val="00200FAD"/>
    <w:rsid w:val="00202E40"/>
    <w:rsid w:val="00211B0E"/>
    <w:rsid w:val="002151F9"/>
    <w:rsid w:val="00215372"/>
    <w:rsid w:val="00225A10"/>
    <w:rsid w:val="002328F7"/>
    <w:rsid w:val="00233DFF"/>
    <w:rsid w:val="00242A4D"/>
    <w:rsid w:val="002456C4"/>
    <w:rsid w:val="00246D10"/>
    <w:rsid w:val="00272694"/>
    <w:rsid w:val="00272829"/>
    <w:rsid w:val="00277929"/>
    <w:rsid w:val="002822CA"/>
    <w:rsid w:val="00283482"/>
    <w:rsid w:val="00295357"/>
    <w:rsid w:val="002B2076"/>
    <w:rsid w:val="002C066E"/>
    <w:rsid w:val="002D175F"/>
    <w:rsid w:val="002D2607"/>
    <w:rsid w:val="002D2D1C"/>
    <w:rsid w:val="002D6553"/>
    <w:rsid w:val="002E3918"/>
    <w:rsid w:val="002F1E20"/>
    <w:rsid w:val="002F246A"/>
    <w:rsid w:val="002F3091"/>
    <w:rsid w:val="002F3825"/>
    <w:rsid w:val="002F6ED1"/>
    <w:rsid w:val="003030FC"/>
    <w:rsid w:val="00312A32"/>
    <w:rsid w:val="00315834"/>
    <w:rsid w:val="00315B16"/>
    <w:rsid w:val="00321FEC"/>
    <w:rsid w:val="003253E3"/>
    <w:rsid w:val="00330068"/>
    <w:rsid w:val="00332E84"/>
    <w:rsid w:val="003463C5"/>
    <w:rsid w:val="00350644"/>
    <w:rsid w:val="0036399C"/>
    <w:rsid w:val="00363DA3"/>
    <w:rsid w:val="00366131"/>
    <w:rsid w:val="00374325"/>
    <w:rsid w:val="003773FF"/>
    <w:rsid w:val="0038272A"/>
    <w:rsid w:val="00395924"/>
    <w:rsid w:val="003B1663"/>
    <w:rsid w:val="003B3BDF"/>
    <w:rsid w:val="003B5E4E"/>
    <w:rsid w:val="003C3715"/>
    <w:rsid w:val="003C6569"/>
    <w:rsid w:val="003C6639"/>
    <w:rsid w:val="003E5614"/>
    <w:rsid w:val="0040327E"/>
    <w:rsid w:val="00421205"/>
    <w:rsid w:val="00431DD6"/>
    <w:rsid w:val="00441D4B"/>
    <w:rsid w:val="00444B52"/>
    <w:rsid w:val="00446C7E"/>
    <w:rsid w:val="00454450"/>
    <w:rsid w:val="00464477"/>
    <w:rsid w:val="00465B9C"/>
    <w:rsid w:val="00467486"/>
    <w:rsid w:val="004714D8"/>
    <w:rsid w:val="00472C30"/>
    <w:rsid w:val="004748D1"/>
    <w:rsid w:val="004751A2"/>
    <w:rsid w:val="00480008"/>
    <w:rsid w:val="00482A7E"/>
    <w:rsid w:val="00485608"/>
    <w:rsid w:val="00494B32"/>
    <w:rsid w:val="004964A5"/>
    <w:rsid w:val="004B0B7F"/>
    <w:rsid w:val="004B619B"/>
    <w:rsid w:val="004B6770"/>
    <w:rsid w:val="004D34FD"/>
    <w:rsid w:val="004D433B"/>
    <w:rsid w:val="004D5F72"/>
    <w:rsid w:val="004F4E2A"/>
    <w:rsid w:val="005022A3"/>
    <w:rsid w:val="005032A0"/>
    <w:rsid w:val="005059A8"/>
    <w:rsid w:val="005072F7"/>
    <w:rsid w:val="005116A9"/>
    <w:rsid w:val="00517118"/>
    <w:rsid w:val="00521E4C"/>
    <w:rsid w:val="0052398A"/>
    <w:rsid w:val="00532018"/>
    <w:rsid w:val="00542BC3"/>
    <w:rsid w:val="00546AEF"/>
    <w:rsid w:val="0054784F"/>
    <w:rsid w:val="00551B6B"/>
    <w:rsid w:val="00553DA7"/>
    <w:rsid w:val="00556F58"/>
    <w:rsid w:val="0057148E"/>
    <w:rsid w:val="005779CB"/>
    <w:rsid w:val="00580C2E"/>
    <w:rsid w:val="005822D1"/>
    <w:rsid w:val="0058257B"/>
    <w:rsid w:val="0058330D"/>
    <w:rsid w:val="00590E10"/>
    <w:rsid w:val="00590F93"/>
    <w:rsid w:val="00593683"/>
    <w:rsid w:val="005A1BCC"/>
    <w:rsid w:val="005A3850"/>
    <w:rsid w:val="005A3C23"/>
    <w:rsid w:val="005C241E"/>
    <w:rsid w:val="005D0BF1"/>
    <w:rsid w:val="005D7956"/>
    <w:rsid w:val="005E1B5B"/>
    <w:rsid w:val="005E4501"/>
    <w:rsid w:val="005E4C72"/>
    <w:rsid w:val="005F0C5A"/>
    <w:rsid w:val="005F1429"/>
    <w:rsid w:val="005F705F"/>
    <w:rsid w:val="00603BB3"/>
    <w:rsid w:val="00604A3C"/>
    <w:rsid w:val="006118EA"/>
    <w:rsid w:val="00615B27"/>
    <w:rsid w:val="006200A9"/>
    <w:rsid w:val="00633227"/>
    <w:rsid w:val="0063346E"/>
    <w:rsid w:val="00633C91"/>
    <w:rsid w:val="0063522D"/>
    <w:rsid w:val="00641525"/>
    <w:rsid w:val="0064668E"/>
    <w:rsid w:val="00672F28"/>
    <w:rsid w:val="00682FF8"/>
    <w:rsid w:val="006848E4"/>
    <w:rsid w:val="0069167B"/>
    <w:rsid w:val="0069776E"/>
    <w:rsid w:val="006A68F4"/>
    <w:rsid w:val="006B4B39"/>
    <w:rsid w:val="006B6E47"/>
    <w:rsid w:val="006B7993"/>
    <w:rsid w:val="006C2687"/>
    <w:rsid w:val="006C480E"/>
    <w:rsid w:val="006D3668"/>
    <w:rsid w:val="006D39AB"/>
    <w:rsid w:val="006D4686"/>
    <w:rsid w:val="006D6452"/>
    <w:rsid w:val="006E2856"/>
    <w:rsid w:val="006E3206"/>
    <w:rsid w:val="006E38E8"/>
    <w:rsid w:val="006E7994"/>
    <w:rsid w:val="006F2A14"/>
    <w:rsid w:val="006F40AB"/>
    <w:rsid w:val="006F72A4"/>
    <w:rsid w:val="0070413A"/>
    <w:rsid w:val="00704D64"/>
    <w:rsid w:val="00712079"/>
    <w:rsid w:val="0072194E"/>
    <w:rsid w:val="00723531"/>
    <w:rsid w:val="007267DE"/>
    <w:rsid w:val="00731F42"/>
    <w:rsid w:val="00732553"/>
    <w:rsid w:val="00741B87"/>
    <w:rsid w:val="007472CA"/>
    <w:rsid w:val="00750A7A"/>
    <w:rsid w:val="007529F8"/>
    <w:rsid w:val="00755D78"/>
    <w:rsid w:val="00762B44"/>
    <w:rsid w:val="00767438"/>
    <w:rsid w:val="007742D3"/>
    <w:rsid w:val="00774A17"/>
    <w:rsid w:val="00775829"/>
    <w:rsid w:val="00776061"/>
    <w:rsid w:val="0077735B"/>
    <w:rsid w:val="007821F8"/>
    <w:rsid w:val="00793891"/>
    <w:rsid w:val="00796471"/>
    <w:rsid w:val="007A1AA8"/>
    <w:rsid w:val="007A1C86"/>
    <w:rsid w:val="007A42D2"/>
    <w:rsid w:val="007A4A04"/>
    <w:rsid w:val="007B3352"/>
    <w:rsid w:val="007B4107"/>
    <w:rsid w:val="007B500D"/>
    <w:rsid w:val="007D1C6A"/>
    <w:rsid w:val="007D48E9"/>
    <w:rsid w:val="007F278D"/>
    <w:rsid w:val="007F5535"/>
    <w:rsid w:val="007F6D0E"/>
    <w:rsid w:val="007F7E95"/>
    <w:rsid w:val="00805D7D"/>
    <w:rsid w:val="0080779A"/>
    <w:rsid w:val="00813F84"/>
    <w:rsid w:val="00815ED8"/>
    <w:rsid w:val="008376D2"/>
    <w:rsid w:val="0084213E"/>
    <w:rsid w:val="00851507"/>
    <w:rsid w:val="00852C11"/>
    <w:rsid w:val="008615BF"/>
    <w:rsid w:val="008617C0"/>
    <w:rsid w:val="00862FD2"/>
    <w:rsid w:val="00870EFF"/>
    <w:rsid w:val="008730AD"/>
    <w:rsid w:val="008776CA"/>
    <w:rsid w:val="00881987"/>
    <w:rsid w:val="00886119"/>
    <w:rsid w:val="0088732A"/>
    <w:rsid w:val="0089200B"/>
    <w:rsid w:val="00892F82"/>
    <w:rsid w:val="0089399B"/>
    <w:rsid w:val="00893AFA"/>
    <w:rsid w:val="00893F74"/>
    <w:rsid w:val="008A48A1"/>
    <w:rsid w:val="008B06DE"/>
    <w:rsid w:val="008C0A96"/>
    <w:rsid w:val="008C2C35"/>
    <w:rsid w:val="008C41C8"/>
    <w:rsid w:val="008E6F96"/>
    <w:rsid w:val="008E7CEE"/>
    <w:rsid w:val="008F5A06"/>
    <w:rsid w:val="009007D6"/>
    <w:rsid w:val="00901D74"/>
    <w:rsid w:val="00901D9A"/>
    <w:rsid w:val="009079F9"/>
    <w:rsid w:val="00912366"/>
    <w:rsid w:val="00913FB3"/>
    <w:rsid w:val="009250FB"/>
    <w:rsid w:val="00926522"/>
    <w:rsid w:val="00933E64"/>
    <w:rsid w:val="00934238"/>
    <w:rsid w:val="00934989"/>
    <w:rsid w:val="00937E19"/>
    <w:rsid w:val="009427C9"/>
    <w:rsid w:val="009550AB"/>
    <w:rsid w:val="00970760"/>
    <w:rsid w:val="00970ADB"/>
    <w:rsid w:val="00972195"/>
    <w:rsid w:val="00973CD2"/>
    <w:rsid w:val="00973DB3"/>
    <w:rsid w:val="00973ED4"/>
    <w:rsid w:val="00980CDD"/>
    <w:rsid w:val="009875BA"/>
    <w:rsid w:val="009939CA"/>
    <w:rsid w:val="009A584C"/>
    <w:rsid w:val="009B41A1"/>
    <w:rsid w:val="009B7F53"/>
    <w:rsid w:val="009D2C3E"/>
    <w:rsid w:val="009D5502"/>
    <w:rsid w:val="009E4ED5"/>
    <w:rsid w:val="00A02FFB"/>
    <w:rsid w:val="00A03D9F"/>
    <w:rsid w:val="00A11419"/>
    <w:rsid w:val="00A130C0"/>
    <w:rsid w:val="00A22884"/>
    <w:rsid w:val="00A3088B"/>
    <w:rsid w:val="00A34CAC"/>
    <w:rsid w:val="00A34D97"/>
    <w:rsid w:val="00A4293D"/>
    <w:rsid w:val="00A51324"/>
    <w:rsid w:val="00A530B9"/>
    <w:rsid w:val="00A55667"/>
    <w:rsid w:val="00A55A42"/>
    <w:rsid w:val="00A57CF8"/>
    <w:rsid w:val="00A6714C"/>
    <w:rsid w:val="00A720E4"/>
    <w:rsid w:val="00A747CA"/>
    <w:rsid w:val="00A74FB2"/>
    <w:rsid w:val="00A81A43"/>
    <w:rsid w:val="00A90350"/>
    <w:rsid w:val="00AA0149"/>
    <w:rsid w:val="00AA2B29"/>
    <w:rsid w:val="00AA3253"/>
    <w:rsid w:val="00AA7D67"/>
    <w:rsid w:val="00AB42B3"/>
    <w:rsid w:val="00AB5877"/>
    <w:rsid w:val="00AB72D9"/>
    <w:rsid w:val="00AD353F"/>
    <w:rsid w:val="00AD7B40"/>
    <w:rsid w:val="00AF2A38"/>
    <w:rsid w:val="00AF51D7"/>
    <w:rsid w:val="00AF53D3"/>
    <w:rsid w:val="00AF5E2A"/>
    <w:rsid w:val="00AF6A03"/>
    <w:rsid w:val="00B00F3E"/>
    <w:rsid w:val="00B11E93"/>
    <w:rsid w:val="00B14442"/>
    <w:rsid w:val="00B15796"/>
    <w:rsid w:val="00B206DD"/>
    <w:rsid w:val="00B2520F"/>
    <w:rsid w:val="00B25C53"/>
    <w:rsid w:val="00B26ADF"/>
    <w:rsid w:val="00B322CE"/>
    <w:rsid w:val="00B443BA"/>
    <w:rsid w:val="00B503C1"/>
    <w:rsid w:val="00B51728"/>
    <w:rsid w:val="00B5296A"/>
    <w:rsid w:val="00B53789"/>
    <w:rsid w:val="00B60DA1"/>
    <w:rsid w:val="00B6580C"/>
    <w:rsid w:val="00B66411"/>
    <w:rsid w:val="00B67537"/>
    <w:rsid w:val="00B72293"/>
    <w:rsid w:val="00B76979"/>
    <w:rsid w:val="00B7771C"/>
    <w:rsid w:val="00B84C76"/>
    <w:rsid w:val="00B934F4"/>
    <w:rsid w:val="00BA3043"/>
    <w:rsid w:val="00BA37CE"/>
    <w:rsid w:val="00BA4D4A"/>
    <w:rsid w:val="00BA6A1F"/>
    <w:rsid w:val="00BB0DC5"/>
    <w:rsid w:val="00BB331A"/>
    <w:rsid w:val="00BB6BE8"/>
    <w:rsid w:val="00BC6B48"/>
    <w:rsid w:val="00BC6C32"/>
    <w:rsid w:val="00BD1AB1"/>
    <w:rsid w:val="00BD5CDF"/>
    <w:rsid w:val="00BE4631"/>
    <w:rsid w:val="00BF1AC5"/>
    <w:rsid w:val="00BF38E4"/>
    <w:rsid w:val="00BF4ACC"/>
    <w:rsid w:val="00C00254"/>
    <w:rsid w:val="00C00901"/>
    <w:rsid w:val="00C05E6F"/>
    <w:rsid w:val="00C0788F"/>
    <w:rsid w:val="00C17C05"/>
    <w:rsid w:val="00C23692"/>
    <w:rsid w:val="00C24C98"/>
    <w:rsid w:val="00C26E23"/>
    <w:rsid w:val="00C32F65"/>
    <w:rsid w:val="00C347F1"/>
    <w:rsid w:val="00C36397"/>
    <w:rsid w:val="00C41866"/>
    <w:rsid w:val="00C46A3C"/>
    <w:rsid w:val="00C521E2"/>
    <w:rsid w:val="00C616DD"/>
    <w:rsid w:val="00C61F57"/>
    <w:rsid w:val="00C66898"/>
    <w:rsid w:val="00C7672A"/>
    <w:rsid w:val="00C820CD"/>
    <w:rsid w:val="00C834FB"/>
    <w:rsid w:val="00C83D19"/>
    <w:rsid w:val="00C95E28"/>
    <w:rsid w:val="00CA044E"/>
    <w:rsid w:val="00CA49DB"/>
    <w:rsid w:val="00CB6015"/>
    <w:rsid w:val="00CB6B6D"/>
    <w:rsid w:val="00CC345A"/>
    <w:rsid w:val="00CD1BEF"/>
    <w:rsid w:val="00CD42B8"/>
    <w:rsid w:val="00CD5EC3"/>
    <w:rsid w:val="00CE0774"/>
    <w:rsid w:val="00CE0981"/>
    <w:rsid w:val="00CE6FCA"/>
    <w:rsid w:val="00CE77AC"/>
    <w:rsid w:val="00CF7B75"/>
    <w:rsid w:val="00D103E0"/>
    <w:rsid w:val="00D126B8"/>
    <w:rsid w:val="00D20459"/>
    <w:rsid w:val="00D22B64"/>
    <w:rsid w:val="00D22FE9"/>
    <w:rsid w:val="00D2529E"/>
    <w:rsid w:val="00D27F59"/>
    <w:rsid w:val="00D36B42"/>
    <w:rsid w:val="00D36B7A"/>
    <w:rsid w:val="00D44A2B"/>
    <w:rsid w:val="00D464E7"/>
    <w:rsid w:val="00D46C15"/>
    <w:rsid w:val="00D5415D"/>
    <w:rsid w:val="00D61027"/>
    <w:rsid w:val="00D639B4"/>
    <w:rsid w:val="00D63FE4"/>
    <w:rsid w:val="00D832FA"/>
    <w:rsid w:val="00D83E70"/>
    <w:rsid w:val="00D90C12"/>
    <w:rsid w:val="00D92A9E"/>
    <w:rsid w:val="00DA5083"/>
    <w:rsid w:val="00DB156E"/>
    <w:rsid w:val="00DB30DD"/>
    <w:rsid w:val="00DC577C"/>
    <w:rsid w:val="00DC6A2E"/>
    <w:rsid w:val="00DD4E0D"/>
    <w:rsid w:val="00DD4F1B"/>
    <w:rsid w:val="00DE38F8"/>
    <w:rsid w:val="00DE575D"/>
    <w:rsid w:val="00DF066A"/>
    <w:rsid w:val="00DF2098"/>
    <w:rsid w:val="00DF520A"/>
    <w:rsid w:val="00DF6F11"/>
    <w:rsid w:val="00E008B7"/>
    <w:rsid w:val="00E12D97"/>
    <w:rsid w:val="00E21349"/>
    <w:rsid w:val="00E232A8"/>
    <w:rsid w:val="00E245D0"/>
    <w:rsid w:val="00E25150"/>
    <w:rsid w:val="00E26C39"/>
    <w:rsid w:val="00E302E5"/>
    <w:rsid w:val="00E32970"/>
    <w:rsid w:val="00E357B3"/>
    <w:rsid w:val="00E50E8C"/>
    <w:rsid w:val="00E61841"/>
    <w:rsid w:val="00E67ED6"/>
    <w:rsid w:val="00E71ED2"/>
    <w:rsid w:val="00E725DF"/>
    <w:rsid w:val="00E7482B"/>
    <w:rsid w:val="00E7567A"/>
    <w:rsid w:val="00E856B8"/>
    <w:rsid w:val="00EA0D58"/>
    <w:rsid w:val="00EB596A"/>
    <w:rsid w:val="00EC0A91"/>
    <w:rsid w:val="00EC7F47"/>
    <w:rsid w:val="00ED1C16"/>
    <w:rsid w:val="00ED359F"/>
    <w:rsid w:val="00ED426C"/>
    <w:rsid w:val="00ED57BD"/>
    <w:rsid w:val="00ED57D4"/>
    <w:rsid w:val="00ED77D9"/>
    <w:rsid w:val="00EE0BA5"/>
    <w:rsid w:val="00EE3EFC"/>
    <w:rsid w:val="00EE62B5"/>
    <w:rsid w:val="00EF029F"/>
    <w:rsid w:val="00F0050D"/>
    <w:rsid w:val="00F03771"/>
    <w:rsid w:val="00F03BAA"/>
    <w:rsid w:val="00F145DE"/>
    <w:rsid w:val="00F2010D"/>
    <w:rsid w:val="00F26C1D"/>
    <w:rsid w:val="00F35E81"/>
    <w:rsid w:val="00F42A8E"/>
    <w:rsid w:val="00F4321D"/>
    <w:rsid w:val="00F43D2A"/>
    <w:rsid w:val="00F52CE0"/>
    <w:rsid w:val="00F54927"/>
    <w:rsid w:val="00F56730"/>
    <w:rsid w:val="00F5675A"/>
    <w:rsid w:val="00F569FD"/>
    <w:rsid w:val="00F57E56"/>
    <w:rsid w:val="00F60062"/>
    <w:rsid w:val="00F6383D"/>
    <w:rsid w:val="00F66497"/>
    <w:rsid w:val="00F7111C"/>
    <w:rsid w:val="00F71BA4"/>
    <w:rsid w:val="00F73A9B"/>
    <w:rsid w:val="00F82DED"/>
    <w:rsid w:val="00F85DD8"/>
    <w:rsid w:val="00F9009A"/>
    <w:rsid w:val="00F93958"/>
    <w:rsid w:val="00FA0425"/>
    <w:rsid w:val="00FA36CD"/>
    <w:rsid w:val="00FB14F2"/>
    <w:rsid w:val="00FB173F"/>
    <w:rsid w:val="00FC66E0"/>
    <w:rsid w:val="00FD4B37"/>
    <w:rsid w:val="00FE1FF8"/>
    <w:rsid w:val="0385A294"/>
    <w:rsid w:val="04E07C9D"/>
    <w:rsid w:val="053A08CE"/>
    <w:rsid w:val="0572791E"/>
    <w:rsid w:val="070B8AAF"/>
    <w:rsid w:val="08D36F55"/>
    <w:rsid w:val="09376499"/>
    <w:rsid w:val="0AA6FF5A"/>
    <w:rsid w:val="0B3470F5"/>
    <w:rsid w:val="0E04819B"/>
    <w:rsid w:val="0E8200C0"/>
    <w:rsid w:val="0E95050A"/>
    <w:rsid w:val="0EF6E1EE"/>
    <w:rsid w:val="0F0F50D8"/>
    <w:rsid w:val="11F7ED48"/>
    <w:rsid w:val="1395595A"/>
    <w:rsid w:val="17466C2F"/>
    <w:rsid w:val="17555A1A"/>
    <w:rsid w:val="19B6FCD0"/>
    <w:rsid w:val="1D5DCC4D"/>
    <w:rsid w:val="1D6D61E5"/>
    <w:rsid w:val="200016A7"/>
    <w:rsid w:val="209F5E26"/>
    <w:rsid w:val="21A23B7A"/>
    <w:rsid w:val="222BE783"/>
    <w:rsid w:val="228DE0DC"/>
    <w:rsid w:val="22C50B95"/>
    <w:rsid w:val="2442382C"/>
    <w:rsid w:val="24E7879A"/>
    <w:rsid w:val="266711D1"/>
    <w:rsid w:val="27245877"/>
    <w:rsid w:val="279F6BF9"/>
    <w:rsid w:val="2944AD2D"/>
    <w:rsid w:val="29E486BF"/>
    <w:rsid w:val="2D7F2D77"/>
    <w:rsid w:val="2DE316A6"/>
    <w:rsid w:val="2DECBBF3"/>
    <w:rsid w:val="309AAFE3"/>
    <w:rsid w:val="37C8169F"/>
    <w:rsid w:val="3A176CC1"/>
    <w:rsid w:val="3B079623"/>
    <w:rsid w:val="3B1BC2EA"/>
    <w:rsid w:val="3B1F795B"/>
    <w:rsid w:val="3BCF4DC9"/>
    <w:rsid w:val="3CB137BE"/>
    <w:rsid w:val="3FC26298"/>
    <w:rsid w:val="400DCB71"/>
    <w:rsid w:val="405BCE00"/>
    <w:rsid w:val="40B8F9FB"/>
    <w:rsid w:val="4132A43C"/>
    <w:rsid w:val="41A22675"/>
    <w:rsid w:val="42D491C1"/>
    <w:rsid w:val="4594139C"/>
    <w:rsid w:val="461AED12"/>
    <w:rsid w:val="46218F9E"/>
    <w:rsid w:val="47CCF786"/>
    <w:rsid w:val="47D91A56"/>
    <w:rsid w:val="4855324F"/>
    <w:rsid w:val="488A15BC"/>
    <w:rsid w:val="489CDA70"/>
    <w:rsid w:val="48B1DA67"/>
    <w:rsid w:val="49CF95DB"/>
    <w:rsid w:val="4A531B7C"/>
    <w:rsid w:val="4B26DF4A"/>
    <w:rsid w:val="4D240844"/>
    <w:rsid w:val="4F0A449C"/>
    <w:rsid w:val="51B6697C"/>
    <w:rsid w:val="5209C850"/>
    <w:rsid w:val="55A9478E"/>
    <w:rsid w:val="5708F5D8"/>
    <w:rsid w:val="580BA256"/>
    <w:rsid w:val="58C031F3"/>
    <w:rsid w:val="5969E448"/>
    <w:rsid w:val="5A572F4F"/>
    <w:rsid w:val="5D1F4ABD"/>
    <w:rsid w:val="5D416066"/>
    <w:rsid w:val="5F72D6A7"/>
    <w:rsid w:val="61951064"/>
    <w:rsid w:val="6235B631"/>
    <w:rsid w:val="6244D8F8"/>
    <w:rsid w:val="659F2D6F"/>
    <w:rsid w:val="6640C56A"/>
    <w:rsid w:val="6D3E7E25"/>
    <w:rsid w:val="6DA0B3D5"/>
    <w:rsid w:val="6E91958F"/>
    <w:rsid w:val="705595CA"/>
    <w:rsid w:val="71BB82C0"/>
    <w:rsid w:val="722B8A20"/>
    <w:rsid w:val="75C4B5A5"/>
    <w:rsid w:val="77D8C5D9"/>
    <w:rsid w:val="787EAE2D"/>
    <w:rsid w:val="79582B44"/>
    <w:rsid w:val="79C94836"/>
    <w:rsid w:val="79D92485"/>
    <w:rsid w:val="7AB9491B"/>
    <w:rsid w:val="7B0B18A6"/>
    <w:rsid w:val="7B191B95"/>
    <w:rsid w:val="7CB61731"/>
    <w:rsid w:val="7D659F65"/>
    <w:rsid w:val="7DA14EE3"/>
    <w:rsid w:val="7E7E7D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paragraph" w:styleId="NormalWeb">
    <w:name w:val="Normal (Web)"/>
    <w:basedOn w:val="Normal"/>
    <w:uiPriority w:val="99"/>
    <w:unhideWhenUsed/>
    <w:rsid w:val="006848E4"/>
    <w:pPr>
      <w:spacing w:before="100" w:beforeAutospacing="1" w:after="100" w:afterAutospacing="1"/>
    </w:pPr>
    <w:rPr>
      <w:rFonts w:eastAsia="Times New Roman"/>
      <w:lang w:eastAsia="ro-RO"/>
    </w:rPr>
  </w:style>
  <w:style w:type="character" w:styleId="Strong">
    <w:name w:val="Strong"/>
    <w:basedOn w:val="DefaultParagraphFont"/>
    <w:uiPriority w:val="22"/>
    <w:qFormat/>
    <w:rsid w:val="006848E4"/>
    <w:rPr>
      <w:b/>
      <w:bCs/>
    </w:rPr>
  </w:style>
  <w:style w:type="character" w:styleId="UnresolvedMention">
    <w:name w:val="Unresolved Mention"/>
    <w:basedOn w:val="DefaultParagraphFont"/>
    <w:uiPriority w:val="99"/>
    <w:semiHidden/>
    <w:unhideWhenUsed/>
    <w:rsid w:val="00AA7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561">
      <w:bodyDiv w:val="1"/>
      <w:marLeft w:val="0"/>
      <w:marRight w:val="0"/>
      <w:marTop w:val="0"/>
      <w:marBottom w:val="0"/>
      <w:divBdr>
        <w:top w:val="none" w:sz="0" w:space="0" w:color="auto"/>
        <w:left w:val="none" w:sz="0" w:space="0" w:color="auto"/>
        <w:bottom w:val="none" w:sz="0" w:space="0" w:color="auto"/>
        <w:right w:val="none" w:sz="0" w:space="0" w:color="auto"/>
      </w:divBdr>
    </w:div>
    <w:div w:id="137233408">
      <w:bodyDiv w:val="1"/>
      <w:marLeft w:val="0"/>
      <w:marRight w:val="0"/>
      <w:marTop w:val="0"/>
      <w:marBottom w:val="0"/>
      <w:divBdr>
        <w:top w:val="none" w:sz="0" w:space="0" w:color="auto"/>
        <w:left w:val="none" w:sz="0" w:space="0" w:color="auto"/>
        <w:bottom w:val="none" w:sz="0" w:space="0" w:color="auto"/>
        <w:right w:val="none" w:sz="0" w:space="0" w:color="auto"/>
      </w:divBdr>
    </w:div>
    <w:div w:id="333147411">
      <w:bodyDiv w:val="1"/>
      <w:marLeft w:val="0"/>
      <w:marRight w:val="0"/>
      <w:marTop w:val="0"/>
      <w:marBottom w:val="0"/>
      <w:divBdr>
        <w:top w:val="none" w:sz="0" w:space="0" w:color="auto"/>
        <w:left w:val="none" w:sz="0" w:space="0" w:color="auto"/>
        <w:bottom w:val="none" w:sz="0" w:space="0" w:color="auto"/>
        <w:right w:val="none" w:sz="0" w:space="0" w:color="auto"/>
      </w:divBdr>
    </w:div>
    <w:div w:id="780496614">
      <w:bodyDiv w:val="1"/>
      <w:marLeft w:val="0"/>
      <w:marRight w:val="0"/>
      <w:marTop w:val="0"/>
      <w:marBottom w:val="0"/>
      <w:divBdr>
        <w:top w:val="none" w:sz="0" w:space="0" w:color="auto"/>
        <w:left w:val="none" w:sz="0" w:space="0" w:color="auto"/>
        <w:bottom w:val="none" w:sz="0" w:space="0" w:color="auto"/>
        <w:right w:val="none" w:sz="0" w:space="0" w:color="auto"/>
      </w:divBdr>
    </w:div>
    <w:div w:id="909732185">
      <w:bodyDiv w:val="1"/>
      <w:marLeft w:val="0"/>
      <w:marRight w:val="0"/>
      <w:marTop w:val="0"/>
      <w:marBottom w:val="0"/>
      <w:divBdr>
        <w:top w:val="none" w:sz="0" w:space="0" w:color="auto"/>
        <w:left w:val="none" w:sz="0" w:space="0" w:color="auto"/>
        <w:bottom w:val="none" w:sz="0" w:space="0" w:color="auto"/>
        <w:right w:val="none" w:sz="0" w:space="0" w:color="auto"/>
      </w:divBdr>
    </w:div>
    <w:div w:id="1111971738">
      <w:bodyDiv w:val="1"/>
      <w:marLeft w:val="0"/>
      <w:marRight w:val="0"/>
      <w:marTop w:val="0"/>
      <w:marBottom w:val="0"/>
      <w:divBdr>
        <w:top w:val="none" w:sz="0" w:space="0" w:color="auto"/>
        <w:left w:val="none" w:sz="0" w:space="0" w:color="auto"/>
        <w:bottom w:val="none" w:sz="0" w:space="0" w:color="auto"/>
        <w:right w:val="none" w:sz="0" w:space="0" w:color="auto"/>
      </w:divBdr>
    </w:div>
    <w:div w:id="1310941280">
      <w:bodyDiv w:val="1"/>
      <w:marLeft w:val="0"/>
      <w:marRight w:val="0"/>
      <w:marTop w:val="0"/>
      <w:marBottom w:val="0"/>
      <w:divBdr>
        <w:top w:val="none" w:sz="0" w:space="0" w:color="auto"/>
        <w:left w:val="none" w:sz="0" w:space="0" w:color="auto"/>
        <w:bottom w:val="none" w:sz="0" w:space="0" w:color="auto"/>
        <w:right w:val="none" w:sz="0" w:space="0" w:color="auto"/>
      </w:divBdr>
    </w:div>
    <w:div w:id="1512597437">
      <w:bodyDiv w:val="1"/>
      <w:marLeft w:val="0"/>
      <w:marRight w:val="0"/>
      <w:marTop w:val="0"/>
      <w:marBottom w:val="0"/>
      <w:divBdr>
        <w:top w:val="none" w:sz="0" w:space="0" w:color="auto"/>
        <w:left w:val="none" w:sz="0" w:space="0" w:color="auto"/>
        <w:bottom w:val="none" w:sz="0" w:space="0" w:color="auto"/>
        <w:right w:val="none" w:sz="0" w:space="0" w:color="auto"/>
      </w:divBdr>
    </w:div>
    <w:div w:id="1762025776">
      <w:bodyDiv w:val="1"/>
      <w:marLeft w:val="0"/>
      <w:marRight w:val="0"/>
      <w:marTop w:val="0"/>
      <w:marBottom w:val="0"/>
      <w:divBdr>
        <w:top w:val="none" w:sz="0" w:space="0" w:color="auto"/>
        <w:left w:val="none" w:sz="0" w:space="0" w:color="auto"/>
        <w:bottom w:val="none" w:sz="0" w:space="0" w:color="auto"/>
        <w:right w:val="none" w:sz="0" w:space="0" w:color="auto"/>
      </w:divBdr>
    </w:div>
    <w:div w:id="201244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hyperlink" Target="mailto:tudor.milchis@mecon.utcluj.ro" TargetMode="External" Id="R164f263385714240" /><Relationship Type="http://schemas.openxmlformats.org/officeDocument/2006/relationships/hyperlink" Target="mailto:ionel.craiu@mecon.utcluj.ro" TargetMode="External" Id="R34f82c1ce4cb422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3.xml><?xml version="1.0" encoding="utf-8"?>
<ds:datastoreItem xmlns:ds="http://schemas.openxmlformats.org/officeDocument/2006/customXml" ds:itemID="{08CADB4F-62CB-4209-A139-FFC59A6C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8</revision>
  <lastPrinted>2025-11-05T09:57:00.0000000Z</lastPrinted>
  <dcterms:created xsi:type="dcterms:W3CDTF">2026-01-19T21:08:00.0000000Z</dcterms:created>
  <dcterms:modified xsi:type="dcterms:W3CDTF">2026-01-28T12:20:53.1334696Z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0x01010054E448611698FD48A57A7B7D5C210774</vt:lpwstr>
  </property>
  <property fmtid="{D5CDD505-2E9C-101B-9397-08002B2CF9AE}" pid="3" name="MSIP_Label_5b58b62f-6f94-46bd-8089-18e64b0a9abb_Enabled">
    <vt:lpwstr>true</vt:lpwstr>
  </property>
  <property fmtid="{D5CDD505-2E9C-101B-9397-08002B2CF9AE}" pid="4" name="MSIP_Label_5b58b62f-6f94-46bd-8089-18e64b0a9abb_SetDate">
    <vt:lpwstr>2026-01-19T21:08:38Z</vt:lpwstr>
  </property>
  <property fmtid="{D5CDD505-2E9C-101B-9397-08002B2CF9AE}" pid="5" name="MSIP_Label_5b58b62f-6f94-46bd-8089-18e64b0a9abb_Method">
    <vt:lpwstr>Privileged</vt:lpwstr>
  </property>
  <property fmtid="{D5CDD505-2E9C-101B-9397-08002B2CF9AE}" pid="6" name="MSIP_Label_5b58b62f-6f94-46bd-8089-18e64b0a9abb_Name">
    <vt:lpwstr>defa4170-0d19-0005-0004-bc88714345d2</vt:lpwstr>
  </property>
  <property fmtid="{D5CDD505-2E9C-101B-9397-08002B2CF9AE}" pid="7" name="MSIP_Label_5b58b62f-6f94-46bd-8089-18e64b0a9abb_SiteId">
    <vt:lpwstr>a6eb79fa-c4a9-4cce-818d-b85274d15305</vt:lpwstr>
  </property>
  <property fmtid="{D5CDD505-2E9C-101B-9397-08002B2CF9AE}" pid="8" name="MSIP_Label_5b58b62f-6f94-46bd-8089-18e64b0a9abb_ActionId">
    <vt:lpwstr>e6ca8093-48e5-453b-bb0f-33054c999728</vt:lpwstr>
  </property>
  <property fmtid="{D5CDD505-2E9C-101B-9397-08002B2CF9AE}" pid="9" name="MSIP_Label_5b58b62f-6f94-46bd-8089-18e64b0a9abb_ContentBits">
    <vt:lpwstr>0</vt:lpwstr>
  </property>
  <property fmtid="{D5CDD505-2E9C-101B-9397-08002B2CF9AE}" pid="10" name="MSIP_Label_5b58b62f-6f94-46bd-8089-18e64b0a9abb_Tag">
    <vt:lpwstr>50, 0, 1, 1</vt:lpwstr>
  </property>
</Properties>
</file>